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9" w:rsidRPr="000A45DE" w:rsidRDefault="00B30279" w:rsidP="00B302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45DE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B30279" w:rsidRPr="000A45DE" w:rsidRDefault="00B30279" w:rsidP="00B302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45DE">
        <w:rPr>
          <w:rFonts w:ascii="Times New Roman" w:hAnsi="Times New Roman" w:cs="Times New Roman"/>
          <w:sz w:val="28"/>
          <w:szCs w:val="28"/>
          <w:lang w:eastAsia="ru-RU"/>
        </w:rPr>
        <w:t>по обобщению правоприменительной практики за 2023 год</w:t>
      </w:r>
    </w:p>
    <w:p w:rsidR="00DF5CE8" w:rsidRPr="000A45DE" w:rsidRDefault="00B30279" w:rsidP="00B302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5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</w:t>
      </w:r>
      <w:r w:rsidR="000A45DE">
        <w:rPr>
          <w:rFonts w:ascii="Times New Roman" w:hAnsi="Times New Roman" w:cs="Times New Roman"/>
          <w:sz w:val="28"/>
          <w:szCs w:val="28"/>
          <w:lang w:eastAsia="ru-RU"/>
        </w:rPr>
        <w:t>вления</w:t>
      </w:r>
      <w:r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земельного контроля.</w:t>
      </w:r>
    </w:p>
    <w:p w:rsidR="00B30279" w:rsidRPr="000A45DE" w:rsidRDefault="00DF5CE8" w:rsidP="00DF5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</w:t>
      </w:r>
      <w:r w:rsidR="00271704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  <w:t>Муниципальный  земельный контроль</w:t>
      </w: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осуществляется</w:t>
      </w:r>
      <w:r w:rsidR="00271704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администрацией Великоустюгского муниципального округа</w:t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(далее-Администрация)</w:t>
      </w:r>
      <w:r w:rsidR="00271704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в лице ко</w:t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митета по управлению имуществом.</w:t>
      </w:r>
    </w:p>
    <w:p w:rsidR="00DF5CE8" w:rsidRPr="000A45DE" w:rsidRDefault="00312D91" w:rsidP="00DF5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В 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связи с принятием Федерального закона от 31.07.2020 № 248-ФЗ «О государственном контроле (надзоре) и муниципальном кон</w:t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троле в Российской Федерации», р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ешением 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Великоустюгской Думы 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от 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06.12.2022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№ 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82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принято </w:t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П</w:t>
      </w:r>
      <w:r w:rsidR="00DF5CE8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оложение о муниципальном земельном контроле в границах 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Великоу</w:t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стюгского муниципального округа (далее-Положение)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</w:t>
      </w:r>
    </w:p>
    <w:p w:rsidR="000A45DE" w:rsidRPr="000A45DE" w:rsidRDefault="00B30279" w:rsidP="000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</w:r>
      <w:r w:rsidR="000A45DE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Постановлением Администрации  № 462 от 02.03.2023 утверждена форма проверочного листа при проведении муниципального земельного контроля. </w:t>
      </w:r>
    </w:p>
    <w:p w:rsidR="000A45DE" w:rsidRPr="000A45DE" w:rsidRDefault="000A45DE" w:rsidP="000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  <w:t>Постановлением Администрации от 19.10.2023 № 2881 утверждена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Великоустюгского муниципального округа.</w:t>
      </w:r>
    </w:p>
    <w:p w:rsidR="00B30279" w:rsidRPr="000A45DE" w:rsidRDefault="000A45DE" w:rsidP="00DF5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Предметом муниципального земельного контроля на территории Великоустюгского муниципального округа является соблюдение юридическими лицами, индивидуальными предпринимателями и гражданами (далее-контролируемые лица) обязательных требований в отношении объектов земельных отношений, за нарушение которых законодательством предусмотрена административная ответственность; исполнение контролируемыми  лицами решений, принимаемых по результатам контрольных мероприятий.  </w:t>
      </w:r>
    </w:p>
    <w:p w:rsidR="00B30279" w:rsidRPr="000A45DE" w:rsidRDefault="00312D91" w:rsidP="000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</w:pP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ab/>
      </w:r>
      <w:r w:rsidR="00B30279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Поскольку Положением 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 не предусмотрено применение </w:t>
      </w:r>
      <w:r w:rsid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системы оценки и управления рисками</w:t>
      </w:r>
      <w:r w:rsidR="009D5772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, муниципальный земельный контроль осуществляется в форме внеплановых проверок и профилактических мероприятий.</w:t>
      </w:r>
    </w:p>
    <w:p w:rsidR="00CD2533" w:rsidRPr="000A45DE" w:rsidRDefault="00CD2533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t>В рамках действующих особенностей организации и осуществления муниципального контроля, установленных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 в течени</w:t>
      </w:r>
      <w:proofErr w:type="gramStart"/>
      <w:r w:rsidRPr="000A45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5DE">
        <w:rPr>
          <w:rFonts w:ascii="Times New Roman" w:hAnsi="Times New Roman" w:cs="Times New Roman"/>
          <w:sz w:val="28"/>
          <w:szCs w:val="28"/>
        </w:rPr>
        <w:t xml:space="preserve"> 2023 года внеплановых проверок с взаимодействием с контролируемым лицом не приводилось. </w:t>
      </w:r>
    </w:p>
    <w:p w:rsidR="00CD2533" w:rsidRPr="000A45DE" w:rsidRDefault="000A45DE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</w:t>
      </w:r>
      <w:r w:rsidR="00CD2533" w:rsidRPr="000A45DE">
        <w:rPr>
          <w:rFonts w:ascii="Times New Roman" w:hAnsi="Times New Roman" w:cs="Times New Roman"/>
          <w:sz w:val="28"/>
          <w:szCs w:val="28"/>
        </w:rPr>
        <w:t>осуществлялся по обращениям гр</w:t>
      </w:r>
      <w:r w:rsidR="00312D91" w:rsidRPr="000A45DE">
        <w:rPr>
          <w:rFonts w:ascii="Times New Roman" w:hAnsi="Times New Roman" w:cs="Times New Roman"/>
          <w:sz w:val="28"/>
          <w:szCs w:val="28"/>
        </w:rPr>
        <w:t xml:space="preserve">аждан, а так же по информации, </w:t>
      </w:r>
      <w:r w:rsidR="00CD2533" w:rsidRPr="000A45D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Pr="000A45DE">
        <w:rPr>
          <w:rFonts w:ascii="Times New Roman" w:hAnsi="Times New Roman" w:cs="Times New Roman"/>
          <w:sz w:val="28"/>
          <w:szCs w:val="28"/>
        </w:rPr>
        <w:t>емой территориальными отделами в форме контрольных мероприятий без взаимодействия с контролируемым лицом</w:t>
      </w:r>
      <w:r w:rsidR="00CD2533" w:rsidRPr="000A4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EEB" w:rsidRPr="000A45DE" w:rsidRDefault="000A45DE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t>П</w:t>
      </w:r>
      <w:r w:rsidR="00CD2533" w:rsidRPr="000A45DE">
        <w:rPr>
          <w:rFonts w:ascii="Times New Roman" w:hAnsi="Times New Roman" w:cs="Times New Roman"/>
          <w:sz w:val="28"/>
          <w:szCs w:val="28"/>
        </w:rPr>
        <w:t>роведено 4 выездных</w:t>
      </w:r>
      <w:r w:rsidRPr="000A45DE">
        <w:rPr>
          <w:rFonts w:ascii="Times New Roman" w:hAnsi="Times New Roman" w:cs="Times New Roman"/>
          <w:sz w:val="28"/>
          <w:szCs w:val="28"/>
        </w:rPr>
        <w:t xml:space="preserve"> обследования, в ходе которых выявлены  следующие нарушения: использование земельного участка не по целевому назначению,  самовольное занятие земельного участка.</w:t>
      </w:r>
    </w:p>
    <w:p w:rsidR="000F3EEB" w:rsidRPr="000A45DE" w:rsidRDefault="00E9221D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t>Так же п</w:t>
      </w:r>
      <w:r w:rsidR="008A714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0A45DE">
        <w:rPr>
          <w:rFonts w:ascii="Times New Roman" w:hAnsi="Times New Roman" w:cs="Times New Roman"/>
          <w:sz w:val="28"/>
          <w:szCs w:val="28"/>
        </w:rPr>
        <w:t>оведено 1 наблюдение за соблюдением обязательных требований</w:t>
      </w:r>
      <w:r w:rsidR="00312D91" w:rsidRPr="000A45DE">
        <w:rPr>
          <w:rFonts w:ascii="Times New Roman" w:hAnsi="Times New Roman" w:cs="Times New Roman"/>
          <w:sz w:val="28"/>
          <w:szCs w:val="28"/>
        </w:rPr>
        <w:t xml:space="preserve"> </w:t>
      </w:r>
      <w:r w:rsidRPr="000A45DE">
        <w:rPr>
          <w:rFonts w:ascii="Times New Roman" w:hAnsi="Times New Roman" w:cs="Times New Roman"/>
          <w:sz w:val="28"/>
          <w:szCs w:val="28"/>
        </w:rPr>
        <w:t>в отношении земель, государственная собственность на которые не разграничена, по результат</w:t>
      </w:r>
      <w:r w:rsidR="00312D91" w:rsidRPr="000A45DE">
        <w:rPr>
          <w:rFonts w:ascii="Times New Roman" w:hAnsi="Times New Roman" w:cs="Times New Roman"/>
          <w:sz w:val="28"/>
          <w:szCs w:val="28"/>
        </w:rPr>
        <w:t>ам</w:t>
      </w:r>
      <w:r w:rsidRPr="000A45DE">
        <w:rPr>
          <w:rFonts w:ascii="Times New Roman" w:hAnsi="Times New Roman" w:cs="Times New Roman"/>
          <w:sz w:val="28"/>
          <w:szCs w:val="28"/>
        </w:rPr>
        <w:t xml:space="preserve"> которого  контролируемому лицу объявлено  предостережение </w:t>
      </w:r>
      <w:r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  <w:r w:rsidR="00312D91" w:rsidRPr="000A45DE">
        <w:rPr>
          <w:rFonts w:ascii="Times New Roman" w:eastAsia="Times New Roman" w:hAnsi="Times New Roman" w:cs="Times New Roman"/>
          <w:color w:val="050624"/>
          <w:sz w:val="28"/>
          <w:szCs w:val="28"/>
          <w:lang w:eastAsia="ru-RU"/>
        </w:rPr>
        <w:t xml:space="preserve">. </w:t>
      </w:r>
    </w:p>
    <w:p w:rsidR="00CD2533" w:rsidRPr="000A45DE" w:rsidRDefault="00312D91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t>М</w:t>
      </w:r>
      <w:r w:rsidR="001D419F" w:rsidRPr="000A45DE">
        <w:rPr>
          <w:rFonts w:ascii="Times New Roman" w:hAnsi="Times New Roman" w:cs="Times New Roman"/>
          <w:sz w:val="28"/>
          <w:szCs w:val="28"/>
        </w:rPr>
        <w:t>атериалы проверок направлены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45DE" w:rsidRPr="000A45D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A45DE" w:rsidRPr="000A45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45DE" w:rsidRPr="000A45DE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0A45DE" w:rsidRPr="000A45DE">
        <w:rPr>
          <w:rFonts w:ascii="Times New Roman" w:hAnsi="Times New Roman" w:cs="Times New Roman"/>
          <w:sz w:val="28"/>
          <w:szCs w:val="28"/>
        </w:rPr>
        <w:t xml:space="preserve"> для принятия решений в пределах  их компетенции. </w:t>
      </w:r>
      <w:r w:rsidR="001D419F" w:rsidRPr="000A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79" w:rsidRPr="000A45DE" w:rsidRDefault="000A45DE" w:rsidP="000A45DE">
      <w:pPr>
        <w:pStyle w:val="a6"/>
        <w:jc w:val="both"/>
        <w:rPr>
          <w:rFonts w:ascii="Times New Roman" w:hAnsi="Times New Roman" w:cs="Times New Roman"/>
          <w:color w:val="0506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на</w:t>
      </w:r>
      <w:r w:rsidRPr="000A45DE">
        <w:rPr>
          <w:rFonts w:ascii="Times New Roman" w:hAnsi="Times New Roman" w:cs="Times New Roman"/>
          <w:color w:val="050624"/>
          <w:sz w:val="28"/>
          <w:szCs w:val="28"/>
          <w:lang w:eastAsia="ru-RU"/>
        </w:rPr>
        <w:t xml:space="preserve"> </w:t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</w:t>
      </w:r>
      <w:r w:rsidR="00312D91"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</w:t>
      </w:r>
      <w:r w:rsidR="00312D91"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 размещалась </w:t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>информации в отношении проведения муниципального контроля,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>перечень обязательных требований, разъяснения,</w:t>
      </w:r>
      <w:r w:rsidRPr="000A45DE">
        <w:rPr>
          <w:rFonts w:ascii="Times New Roman" w:hAnsi="Times New Roman" w:cs="Times New Roman"/>
          <w:color w:val="050624"/>
          <w:sz w:val="28"/>
          <w:szCs w:val="28"/>
          <w:lang w:eastAsia="ru-RU"/>
        </w:rPr>
        <w:t xml:space="preserve"> </w:t>
      </w:r>
      <w:r w:rsidR="00312D91" w:rsidRPr="000A45DE">
        <w:rPr>
          <w:rFonts w:ascii="Times New Roman" w:hAnsi="Times New Roman" w:cs="Times New Roman"/>
          <w:sz w:val="28"/>
          <w:szCs w:val="28"/>
          <w:lang w:eastAsia="ru-RU"/>
        </w:rPr>
        <w:t xml:space="preserve">иная </w:t>
      </w:r>
      <w:r w:rsidR="00E50979" w:rsidRPr="000A45DE">
        <w:rPr>
          <w:rFonts w:ascii="Times New Roman" w:hAnsi="Times New Roman" w:cs="Times New Roman"/>
          <w:sz w:val="28"/>
          <w:szCs w:val="28"/>
          <w:lang w:eastAsia="ru-RU"/>
        </w:rPr>
        <w:t>полезная информация.</w:t>
      </w:r>
    </w:p>
    <w:p w:rsidR="000A45DE" w:rsidRDefault="000A45DE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979" w:rsidRPr="000A45DE" w:rsidRDefault="001D419F" w:rsidP="00CD2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DE">
        <w:rPr>
          <w:rFonts w:ascii="Times New Roman" w:hAnsi="Times New Roman" w:cs="Times New Roman"/>
          <w:sz w:val="28"/>
          <w:szCs w:val="28"/>
        </w:rPr>
        <w:t xml:space="preserve">За консультированием по вопросам </w:t>
      </w:r>
      <w:r w:rsidR="000A45DE" w:rsidRPr="000A45DE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земельного контроля</w:t>
      </w:r>
      <w:r w:rsidR="00E50979" w:rsidRPr="000A45DE">
        <w:rPr>
          <w:rFonts w:ascii="Times New Roman" w:hAnsi="Times New Roman" w:cs="Times New Roman"/>
          <w:sz w:val="28"/>
          <w:szCs w:val="28"/>
        </w:rPr>
        <w:t>, обжал</w:t>
      </w:r>
      <w:r w:rsidR="00312D91" w:rsidRPr="000A45DE">
        <w:rPr>
          <w:rFonts w:ascii="Times New Roman" w:hAnsi="Times New Roman" w:cs="Times New Roman"/>
          <w:sz w:val="28"/>
          <w:szCs w:val="28"/>
        </w:rPr>
        <w:t>ования действий должностных лиц</w:t>
      </w:r>
      <w:r w:rsidR="00E50979" w:rsidRPr="000A45DE">
        <w:rPr>
          <w:rFonts w:ascii="Times New Roman" w:hAnsi="Times New Roman" w:cs="Times New Roman"/>
          <w:sz w:val="28"/>
          <w:szCs w:val="28"/>
        </w:rPr>
        <w:t xml:space="preserve">, в 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течение 2023 года</w:t>
      </w:r>
      <w:r w:rsidR="00E50979" w:rsidRPr="000A45DE">
        <w:rPr>
          <w:rFonts w:ascii="Times New Roman" w:hAnsi="Times New Roman" w:cs="Times New Roman"/>
          <w:sz w:val="28"/>
          <w:szCs w:val="28"/>
        </w:rPr>
        <w:t xml:space="preserve"> граждане не обращались.</w:t>
      </w:r>
    </w:p>
    <w:p w:rsidR="00CD2533" w:rsidRPr="00312D91" w:rsidRDefault="00CD2533" w:rsidP="00CD253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D2533" w:rsidRDefault="00CD2533" w:rsidP="00CD2533">
      <w:pPr>
        <w:ind w:firstLine="851"/>
        <w:jc w:val="both"/>
        <w:rPr>
          <w:sz w:val="28"/>
          <w:szCs w:val="28"/>
        </w:rPr>
      </w:pPr>
    </w:p>
    <w:p w:rsidR="00DF5CE8" w:rsidRDefault="00DF5CE8" w:rsidP="001D4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50624"/>
          <w:sz w:val="27"/>
          <w:szCs w:val="27"/>
        </w:rPr>
      </w:pPr>
      <w:r w:rsidRPr="00DF5CE8">
        <w:rPr>
          <w:rFonts w:ascii="Arial" w:eastAsia="Times New Roman" w:hAnsi="Arial" w:cs="Arial"/>
          <w:color w:val="050624"/>
          <w:sz w:val="27"/>
          <w:szCs w:val="27"/>
          <w:lang w:eastAsia="ru-RU"/>
        </w:rPr>
        <w:t> </w:t>
      </w:r>
    </w:p>
    <w:p w:rsidR="005753B1" w:rsidRDefault="005753B1"/>
    <w:sectPr w:rsidR="005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D"/>
    <w:rsid w:val="000A45DE"/>
    <w:rsid w:val="000F3EEB"/>
    <w:rsid w:val="001D419F"/>
    <w:rsid w:val="002455C2"/>
    <w:rsid w:val="00271704"/>
    <w:rsid w:val="00312D91"/>
    <w:rsid w:val="005753B1"/>
    <w:rsid w:val="008A197D"/>
    <w:rsid w:val="008A7148"/>
    <w:rsid w:val="009D5772"/>
    <w:rsid w:val="00B30279"/>
    <w:rsid w:val="00BB0061"/>
    <w:rsid w:val="00BB625A"/>
    <w:rsid w:val="00C07662"/>
    <w:rsid w:val="00C374AA"/>
    <w:rsid w:val="00CD2533"/>
    <w:rsid w:val="00DF5CE8"/>
    <w:rsid w:val="00E50979"/>
    <w:rsid w:val="00E50A46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CE8"/>
    <w:rPr>
      <w:b/>
      <w:bCs/>
    </w:rPr>
  </w:style>
  <w:style w:type="character" w:styleId="a5">
    <w:name w:val="Hyperlink"/>
    <w:basedOn w:val="a0"/>
    <w:uiPriority w:val="99"/>
    <w:semiHidden/>
    <w:unhideWhenUsed/>
    <w:rsid w:val="00DF5CE8"/>
    <w:rPr>
      <w:color w:val="0000FF"/>
      <w:u w:val="single"/>
    </w:rPr>
  </w:style>
  <w:style w:type="paragraph" w:styleId="a6">
    <w:name w:val="No Spacing"/>
    <w:uiPriority w:val="1"/>
    <w:qFormat/>
    <w:rsid w:val="00B30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CE8"/>
    <w:rPr>
      <w:b/>
      <w:bCs/>
    </w:rPr>
  </w:style>
  <w:style w:type="character" w:styleId="a5">
    <w:name w:val="Hyperlink"/>
    <w:basedOn w:val="a0"/>
    <w:uiPriority w:val="99"/>
    <w:semiHidden/>
    <w:unhideWhenUsed/>
    <w:rsid w:val="00DF5CE8"/>
    <w:rPr>
      <w:color w:val="0000FF"/>
      <w:u w:val="single"/>
    </w:rPr>
  </w:style>
  <w:style w:type="paragraph" w:styleId="a6">
    <w:name w:val="No Spacing"/>
    <w:uiPriority w:val="1"/>
    <w:qFormat/>
    <w:rsid w:val="00B3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10CC-7627-4C5B-A8BC-FAB5A926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2024-02-15T12:02:00Z</cp:lastPrinted>
  <dcterms:created xsi:type="dcterms:W3CDTF">2024-01-30T07:34:00Z</dcterms:created>
  <dcterms:modified xsi:type="dcterms:W3CDTF">2024-02-15T13:33:00Z</dcterms:modified>
</cp:coreProperties>
</file>