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94" w:rsidRDefault="00F35894">
      <w:pPr>
        <w:pStyle w:val="ConsPlusTitlePage"/>
      </w:pPr>
      <w:r>
        <w:t xml:space="preserve">Документ предоставлен </w:t>
      </w:r>
      <w:hyperlink r:id="rId4">
        <w:r>
          <w:rPr>
            <w:color w:val="0000FF"/>
          </w:rPr>
          <w:t>КонсультантПлюс</w:t>
        </w:r>
      </w:hyperlink>
      <w:r>
        <w:br/>
      </w:r>
    </w:p>
    <w:p w:rsidR="00F35894" w:rsidRDefault="00F35894">
      <w:pPr>
        <w:pStyle w:val="ConsPlusNormal"/>
        <w:jc w:val="both"/>
        <w:outlineLvl w:val="0"/>
      </w:pPr>
    </w:p>
    <w:p w:rsidR="00F35894" w:rsidRDefault="00F35894">
      <w:pPr>
        <w:pStyle w:val="ConsPlusTitle"/>
        <w:jc w:val="center"/>
        <w:outlineLvl w:val="0"/>
      </w:pPr>
      <w:r>
        <w:t>ГУБЕРНАТОР ВОЛОГОДСКОЙ ОБЛАСТИ</w:t>
      </w:r>
    </w:p>
    <w:p w:rsidR="00F35894" w:rsidRDefault="00F35894">
      <w:pPr>
        <w:pStyle w:val="ConsPlusTitle"/>
        <w:jc w:val="center"/>
      </w:pPr>
    </w:p>
    <w:p w:rsidR="00F35894" w:rsidRDefault="00F35894">
      <w:pPr>
        <w:pStyle w:val="ConsPlusTitle"/>
        <w:jc w:val="center"/>
      </w:pPr>
      <w:r>
        <w:t>ПОСТАНОВЛЕНИЕ</w:t>
      </w:r>
    </w:p>
    <w:p w:rsidR="00F35894" w:rsidRDefault="00F35894">
      <w:pPr>
        <w:pStyle w:val="ConsPlusTitle"/>
        <w:jc w:val="center"/>
      </w:pPr>
      <w:r>
        <w:t>от 28 декабря 2016 г. N 787</w:t>
      </w:r>
    </w:p>
    <w:p w:rsidR="00F35894" w:rsidRDefault="00F35894">
      <w:pPr>
        <w:pStyle w:val="ConsPlusTitle"/>
        <w:jc w:val="center"/>
      </w:pPr>
    </w:p>
    <w:p w:rsidR="00F35894" w:rsidRDefault="00F35894">
      <w:pPr>
        <w:pStyle w:val="ConsPlusTitle"/>
        <w:jc w:val="center"/>
      </w:pPr>
      <w:r>
        <w:t>ОБ УЧРЕЖДЕНИИ ГОСУДАРСТВЕННОЙ НАГРАДЫ</w:t>
      </w:r>
    </w:p>
    <w:p w:rsidR="00F35894" w:rsidRDefault="00F35894">
      <w:pPr>
        <w:pStyle w:val="ConsPlusTitle"/>
        <w:jc w:val="center"/>
      </w:pPr>
      <w:r>
        <w:t>ВОЛОГОДСКОЙ ОБЛАСТИ - ПОЧЕТНОГО ЗНАКА "ЗА ОБРАЗЦОВУЮ СЛУЖБУ"</w:t>
      </w:r>
    </w:p>
    <w:p w:rsidR="00F35894" w:rsidRDefault="00F35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894" w:rsidRDefault="00F35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894" w:rsidRDefault="00F35894">
            <w:pPr>
              <w:pStyle w:val="ConsPlusNormal"/>
              <w:jc w:val="center"/>
            </w:pPr>
            <w:r>
              <w:rPr>
                <w:color w:val="392C69"/>
              </w:rPr>
              <w:t>Список изменяющих документов</w:t>
            </w:r>
          </w:p>
          <w:p w:rsidR="00F35894" w:rsidRDefault="00F35894">
            <w:pPr>
              <w:pStyle w:val="ConsPlusNormal"/>
              <w:jc w:val="center"/>
            </w:pPr>
            <w:r>
              <w:rPr>
                <w:color w:val="392C69"/>
              </w:rPr>
              <w:t>(в ред. постановлений Губернатора Вологодской области</w:t>
            </w:r>
          </w:p>
          <w:p w:rsidR="00F35894" w:rsidRDefault="00F35894">
            <w:pPr>
              <w:pStyle w:val="ConsPlusNormal"/>
              <w:jc w:val="center"/>
            </w:pPr>
            <w:r>
              <w:rPr>
                <w:color w:val="392C69"/>
              </w:rPr>
              <w:t xml:space="preserve">от 04.08.2017 </w:t>
            </w:r>
            <w:hyperlink r:id="rId5">
              <w:r>
                <w:rPr>
                  <w:color w:val="0000FF"/>
                </w:rPr>
                <w:t>N 242</w:t>
              </w:r>
            </w:hyperlink>
            <w:r>
              <w:rPr>
                <w:color w:val="392C69"/>
              </w:rPr>
              <w:t xml:space="preserve">, от 05.04.2018 </w:t>
            </w:r>
            <w:hyperlink r:id="rId6">
              <w:r>
                <w:rPr>
                  <w:color w:val="0000FF"/>
                </w:rPr>
                <w:t>N 69</w:t>
              </w:r>
            </w:hyperlink>
            <w:r>
              <w:rPr>
                <w:color w:val="392C69"/>
              </w:rPr>
              <w:t xml:space="preserve">, от 04.05.2018 </w:t>
            </w:r>
            <w:hyperlink r:id="rId7">
              <w:r>
                <w:rPr>
                  <w:color w:val="0000FF"/>
                </w:rPr>
                <w:t>N 104</w:t>
              </w:r>
            </w:hyperlink>
            <w:r>
              <w:rPr>
                <w:color w:val="392C69"/>
              </w:rPr>
              <w:t>,</w:t>
            </w:r>
          </w:p>
          <w:p w:rsidR="00F35894" w:rsidRDefault="00F35894">
            <w:pPr>
              <w:pStyle w:val="ConsPlusNormal"/>
              <w:jc w:val="center"/>
            </w:pPr>
            <w:r>
              <w:rPr>
                <w:color w:val="392C69"/>
              </w:rPr>
              <w:t xml:space="preserve">от 27.08.2018 </w:t>
            </w:r>
            <w:hyperlink r:id="rId8">
              <w:r>
                <w:rPr>
                  <w:color w:val="0000FF"/>
                </w:rPr>
                <w:t>N 204</w:t>
              </w:r>
            </w:hyperlink>
            <w:r>
              <w:rPr>
                <w:color w:val="392C69"/>
              </w:rPr>
              <w:t xml:space="preserve">, от 06.05.2019 </w:t>
            </w:r>
            <w:hyperlink r:id="rId9">
              <w:r>
                <w:rPr>
                  <w:color w:val="0000FF"/>
                </w:rPr>
                <w:t>N 88</w:t>
              </w:r>
            </w:hyperlink>
            <w:r>
              <w:rPr>
                <w:color w:val="392C69"/>
              </w:rPr>
              <w:t xml:space="preserve">, от 24.03.2020 </w:t>
            </w:r>
            <w:hyperlink r:id="rId10">
              <w:r>
                <w:rPr>
                  <w:color w:val="0000FF"/>
                </w:rPr>
                <w:t>N 67</w:t>
              </w:r>
            </w:hyperlink>
            <w:r>
              <w:rPr>
                <w:color w:val="392C69"/>
              </w:rPr>
              <w:t>,</w:t>
            </w:r>
          </w:p>
          <w:p w:rsidR="00F35894" w:rsidRDefault="00F35894">
            <w:pPr>
              <w:pStyle w:val="ConsPlusNormal"/>
              <w:jc w:val="center"/>
            </w:pPr>
            <w:r>
              <w:rPr>
                <w:color w:val="392C69"/>
              </w:rPr>
              <w:t xml:space="preserve">от 19.06.2020 </w:t>
            </w:r>
            <w:hyperlink r:id="rId11">
              <w:r>
                <w:rPr>
                  <w:color w:val="0000FF"/>
                </w:rPr>
                <w:t>N 165</w:t>
              </w:r>
            </w:hyperlink>
            <w:r>
              <w:rPr>
                <w:color w:val="392C69"/>
              </w:rPr>
              <w:t xml:space="preserve">, от 15.12.2022 </w:t>
            </w:r>
            <w:hyperlink r:id="rId12">
              <w:r>
                <w:rPr>
                  <w:color w:val="0000FF"/>
                </w:rPr>
                <w:t>N 260</w:t>
              </w:r>
            </w:hyperlink>
            <w:r>
              <w:rPr>
                <w:color w:val="392C69"/>
              </w:rPr>
              <w:t xml:space="preserve">, от 17.03.2023 </w:t>
            </w:r>
            <w:hyperlink r:id="rId13">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r>
    </w:tbl>
    <w:p w:rsidR="00F35894" w:rsidRDefault="00F35894">
      <w:pPr>
        <w:pStyle w:val="ConsPlusNormal"/>
        <w:jc w:val="both"/>
      </w:pPr>
    </w:p>
    <w:p w:rsidR="00F35894" w:rsidRDefault="00F35894">
      <w:pPr>
        <w:pStyle w:val="ConsPlusNormal"/>
        <w:ind w:firstLine="540"/>
        <w:jc w:val="both"/>
      </w:pPr>
      <w:r>
        <w:t>Постановляю:</w:t>
      </w:r>
    </w:p>
    <w:p w:rsidR="00F35894" w:rsidRDefault="00F35894">
      <w:pPr>
        <w:pStyle w:val="ConsPlusNormal"/>
        <w:spacing w:before="220"/>
        <w:ind w:firstLine="540"/>
        <w:jc w:val="both"/>
      </w:pPr>
      <w:r>
        <w:t>1. Учредить государственную награду Вологодской области - Почетный знак "За образцовую службу".</w:t>
      </w:r>
    </w:p>
    <w:p w:rsidR="00F35894" w:rsidRDefault="00F35894">
      <w:pPr>
        <w:pStyle w:val="ConsPlusNormal"/>
        <w:spacing w:before="220"/>
        <w:ind w:firstLine="540"/>
        <w:jc w:val="both"/>
      </w:pPr>
      <w:r>
        <w:t xml:space="preserve">2. Утвердить </w:t>
      </w:r>
      <w:hyperlink w:anchor="P35">
        <w:r>
          <w:rPr>
            <w:color w:val="0000FF"/>
          </w:rPr>
          <w:t>Положение</w:t>
        </w:r>
      </w:hyperlink>
      <w:r>
        <w:t xml:space="preserve"> о Почетном знаке "За образцовую службу" (приложение 1).</w:t>
      </w:r>
    </w:p>
    <w:p w:rsidR="00F35894" w:rsidRDefault="00F35894">
      <w:pPr>
        <w:pStyle w:val="ConsPlusNormal"/>
        <w:spacing w:before="220"/>
        <w:ind w:firstLine="540"/>
        <w:jc w:val="both"/>
      </w:pPr>
      <w:r>
        <w:t xml:space="preserve">3. Утвердить </w:t>
      </w:r>
      <w:hyperlink w:anchor="P254">
        <w:r>
          <w:rPr>
            <w:color w:val="0000FF"/>
          </w:rPr>
          <w:t>описание</w:t>
        </w:r>
      </w:hyperlink>
      <w:r>
        <w:t xml:space="preserve"> Почетного знака "За образцовую службу" (приложение 2).</w:t>
      </w:r>
    </w:p>
    <w:p w:rsidR="00F35894" w:rsidRDefault="00F35894">
      <w:pPr>
        <w:pStyle w:val="ConsPlusNormal"/>
        <w:spacing w:before="220"/>
        <w:ind w:firstLine="540"/>
        <w:jc w:val="both"/>
      </w:pPr>
      <w:r>
        <w:t xml:space="preserve">4. Утвердить </w:t>
      </w:r>
      <w:hyperlink w:anchor="P271">
        <w:r>
          <w:rPr>
            <w:color w:val="0000FF"/>
          </w:rPr>
          <w:t>рисунок</w:t>
        </w:r>
      </w:hyperlink>
      <w:r>
        <w:t xml:space="preserve"> Почетного знака "За образцовую службу" (приложение 3).</w:t>
      </w:r>
    </w:p>
    <w:p w:rsidR="00F35894" w:rsidRDefault="00F35894">
      <w:pPr>
        <w:pStyle w:val="ConsPlusNormal"/>
        <w:spacing w:before="220"/>
        <w:ind w:firstLine="540"/>
        <w:jc w:val="both"/>
      </w:pPr>
      <w:r>
        <w:t xml:space="preserve">5. Утвердить </w:t>
      </w:r>
      <w:hyperlink w:anchor="P292">
        <w:r>
          <w:rPr>
            <w:color w:val="0000FF"/>
          </w:rPr>
          <w:t>описание</w:t>
        </w:r>
      </w:hyperlink>
      <w:r>
        <w:t xml:space="preserve"> удостоверения к Почетному знаку "За образцовую службу" (приложение 4).</w:t>
      </w:r>
    </w:p>
    <w:p w:rsidR="00F35894" w:rsidRDefault="00F35894">
      <w:pPr>
        <w:pStyle w:val="ConsPlusNormal"/>
        <w:spacing w:before="220"/>
        <w:ind w:firstLine="540"/>
        <w:jc w:val="both"/>
      </w:pPr>
      <w:r>
        <w:t>6. Настоящее постановление вступает в силу с 1 января 2017 года.</w:t>
      </w:r>
    </w:p>
    <w:p w:rsidR="00F35894" w:rsidRDefault="00F35894">
      <w:pPr>
        <w:pStyle w:val="ConsPlusNormal"/>
        <w:jc w:val="both"/>
      </w:pPr>
    </w:p>
    <w:p w:rsidR="00F35894" w:rsidRDefault="00F35894">
      <w:pPr>
        <w:pStyle w:val="ConsPlusNormal"/>
        <w:jc w:val="right"/>
      </w:pPr>
      <w:r>
        <w:t>Губернатор области</w:t>
      </w:r>
    </w:p>
    <w:p w:rsidR="00F35894" w:rsidRDefault="00F35894">
      <w:pPr>
        <w:pStyle w:val="ConsPlusNormal"/>
        <w:jc w:val="right"/>
      </w:pPr>
      <w:r>
        <w:t>О.А.КУВШИННИКОВ</w:t>
      </w: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right"/>
        <w:outlineLvl w:val="0"/>
      </w:pPr>
      <w:r>
        <w:t>Утверждено</w:t>
      </w:r>
    </w:p>
    <w:p w:rsidR="00F35894" w:rsidRDefault="00F35894">
      <w:pPr>
        <w:pStyle w:val="ConsPlusNormal"/>
        <w:jc w:val="right"/>
      </w:pPr>
      <w:r>
        <w:t>Постановлением</w:t>
      </w:r>
    </w:p>
    <w:p w:rsidR="00F35894" w:rsidRDefault="00F35894">
      <w:pPr>
        <w:pStyle w:val="ConsPlusNormal"/>
        <w:jc w:val="right"/>
      </w:pPr>
      <w:r>
        <w:t>Губернатора области</w:t>
      </w:r>
    </w:p>
    <w:p w:rsidR="00F35894" w:rsidRDefault="00F35894">
      <w:pPr>
        <w:pStyle w:val="ConsPlusNormal"/>
        <w:jc w:val="right"/>
      </w:pPr>
      <w:r>
        <w:t>от 28 декабря 2016 г. N 787</w:t>
      </w:r>
    </w:p>
    <w:p w:rsidR="00F35894" w:rsidRDefault="00F35894">
      <w:pPr>
        <w:pStyle w:val="ConsPlusNormal"/>
        <w:jc w:val="right"/>
      </w:pPr>
      <w:r>
        <w:t>(приложение 1)</w:t>
      </w:r>
    </w:p>
    <w:p w:rsidR="00F35894" w:rsidRDefault="00F35894">
      <w:pPr>
        <w:pStyle w:val="ConsPlusNormal"/>
        <w:jc w:val="both"/>
      </w:pPr>
    </w:p>
    <w:p w:rsidR="00F35894" w:rsidRDefault="00F35894">
      <w:pPr>
        <w:pStyle w:val="ConsPlusTitle"/>
        <w:jc w:val="center"/>
      </w:pPr>
      <w:bookmarkStart w:id="0" w:name="P35"/>
      <w:bookmarkEnd w:id="0"/>
      <w:r>
        <w:t>ПОЛОЖЕНИЕ</w:t>
      </w:r>
    </w:p>
    <w:p w:rsidR="00F35894" w:rsidRDefault="00F35894">
      <w:pPr>
        <w:pStyle w:val="ConsPlusTitle"/>
        <w:jc w:val="center"/>
      </w:pPr>
      <w:r>
        <w:t>О ПОЧЕТНОМ ЗНАКЕ "ЗА ОБРАЗЦОВУЮ СЛУЖБУ" (ДАЛЕЕ - ПОЛОЖЕНИЕ)</w:t>
      </w:r>
    </w:p>
    <w:p w:rsidR="00F35894" w:rsidRDefault="00F35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894" w:rsidRDefault="00F35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894" w:rsidRDefault="00F35894">
            <w:pPr>
              <w:pStyle w:val="ConsPlusNormal"/>
              <w:jc w:val="center"/>
            </w:pPr>
            <w:r>
              <w:rPr>
                <w:color w:val="392C69"/>
              </w:rPr>
              <w:t>Список изменяющих документов</w:t>
            </w:r>
          </w:p>
          <w:p w:rsidR="00F35894" w:rsidRDefault="00F35894">
            <w:pPr>
              <w:pStyle w:val="ConsPlusNormal"/>
              <w:jc w:val="center"/>
            </w:pPr>
            <w:r>
              <w:rPr>
                <w:color w:val="392C69"/>
              </w:rPr>
              <w:t>(в ред. постановлений Губернатора Вологодской области</w:t>
            </w:r>
          </w:p>
          <w:p w:rsidR="00F35894" w:rsidRDefault="00F35894">
            <w:pPr>
              <w:pStyle w:val="ConsPlusNormal"/>
              <w:jc w:val="center"/>
            </w:pPr>
            <w:r>
              <w:rPr>
                <w:color w:val="392C69"/>
              </w:rPr>
              <w:t xml:space="preserve">от 04.08.2017 </w:t>
            </w:r>
            <w:hyperlink r:id="rId14">
              <w:r>
                <w:rPr>
                  <w:color w:val="0000FF"/>
                </w:rPr>
                <w:t>N 242</w:t>
              </w:r>
            </w:hyperlink>
            <w:r>
              <w:rPr>
                <w:color w:val="392C69"/>
              </w:rPr>
              <w:t xml:space="preserve">, от 05.04.2018 </w:t>
            </w:r>
            <w:hyperlink r:id="rId15">
              <w:r>
                <w:rPr>
                  <w:color w:val="0000FF"/>
                </w:rPr>
                <w:t>N 69</w:t>
              </w:r>
            </w:hyperlink>
            <w:r>
              <w:rPr>
                <w:color w:val="392C69"/>
              </w:rPr>
              <w:t xml:space="preserve">, от 04.05.2018 </w:t>
            </w:r>
            <w:hyperlink r:id="rId16">
              <w:r>
                <w:rPr>
                  <w:color w:val="0000FF"/>
                </w:rPr>
                <w:t>N 104</w:t>
              </w:r>
            </w:hyperlink>
            <w:r>
              <w:rPr>
                <w:color w:val="392C69"/>
              </w:rPr>
              <w:t>,</w:t>
            </w:r>
          </w:p>
          <w:p w:rsidR="00F35894" w:rsidRDefault="00F35894">
            <w:pPr>
              <w:pStyle w:val="ConsPlusNormal"/>
              <w:jc w:val="center"/>
            </w:pPr>
            <w:r>
              <w:rPr>
                <w:color w:val="392C69"/>
              </w:rPr>
              <w:t xml:space="preserve">от 27.08.2018 </w:t>
            </w:r>
            <w:hyperlink r:id="rId17">
              <w:r>
                <w:rPr>
                  <w:color w:val="0000FF"/>
                </w:rPr>
                <w:t>N 204</w:t>
              </w:r>
            </w:hyperlink>
            <w:r>
              <w:rPr>
                <w:color w:val="392C69"/>
              </w:rPr>
              <w:t xml:space="preserve">, от 06.05.2019 </w:t>
            </w:r>
            <w:hyperlink r:id="rId18">
              <w:r>
                <w:rPr>
                  <w:color w:val="0000FF"/>
                </w:rPr>
                <w:t>N 88</w:t>
              </w:r>
            </w:hyperlink>
            <w:r>
              <w:rPr>
                <w:color w:val="392C69"/>
              </w:rPr>
              <w:t xml:space="preserve">, от 24.03.2020 </w:t>
            </w:r>
            <w:hyperlink r:id="rId19">
              <w:r>
                <w:rPr>
                  <w:color w:val="0000FF"/>
                </w:rPr>
                <w:t>N 67</w:t>
              </w:r>
            </w:hyperlink>
            <w:r>
              <w:rPr>
                <w:color w:val="392C69"/>
              </w:rPr>
              <w:t>,</w:t>
            </w:r>
          </w:p>
          <w:p w:rsidR="00F35894" w:rsidRDefault="00F35894">
            <w:pPr>
              <w:pStyle w:val="ConsPlusNormal"/>
              <w:jc w:val="center"/>
            </w:pPr>
            <w:r>
              <w:rPr>
                <w:color w:val="392C69"/>
              </w:rPr>
              <w:lastRenderedPageBreak/>
              <w:t xml:space="preserve">от 19.06.2020 </w:t>
            </w:r>
            <w:hyperlink r:id="rId20">
              <w:r>
                <w:rPr>
                  <w:color w:val="0000FF"/>
                </w:rPr>
                <w:t>N 165</w:t>
              </w:r>
            </w:hyperlink>
            <w:r>
              <w:rPr>
                <w:color w:val="392C69"/>
              </w:rPr>
              <w:t xml:space="preserve">, от 15.12.2022 </w:t>
            </w:r>
            <w:hyperlink r:id="rId21">
              <w:r>
                <w:rPr>
                  <w:color w:val="0000FF"/>
                </w:rPr>
                <w:t>N 260</w:t>
              </w:r>
            </w:hyperlink>
            <w:r>
              <w:rPr>
                <w:color w:val="392C69"/>
              </w:rPr>
              <w:t xml:space="preserve">, от 17.03.2023 </w:t>
            </w:r>
            <w:hyperlink r:id="rId22">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r>
    </w:tbl>
    <w:p w:rsidR="00F35894" w:rsidRDefault="00F35894">
      <w:pPr>
        <w:pStyle w:val="ConsPlusNormal"/>
        <w:jc w:val="both"/>
      </w:pPr>
    </w:p>
    <w:p w:rsidR="00F35894" w:rsidRDefault="00F35894">
      <w:pPr>
        <w:pStyle w:val="ConsPlusTitle"/>
        <w:jc w:val="center"/>
        <w:outlineLvl w:val="1"/>
      </w:pPr>
      <w:r>
        <w:t>I. Общие положения</w:t>
      </w:r>
    </w:p>
    <w:p w:rsidR="00F35894" w:rsidRDefault="00F35894">
      <w:pPr>
        <w:pStyle w:val="ConsPlusNormal"/>
        <w:jc w:val="both"/>
      </w:pPr>
    </w:p>
    <w:p w:rsidR="00F35894" w:rsidRDefault="00F35894">
      <w:pPr>
        <w:pStyle w:val="ConsPlusNormal"/>
        <w:ind w:firstLine="540"/>
        <w:jc w:val="both"/>
      </w:pPr>
      <w:bookmarkStart w:id="1" w:name="P45"/>
      <w:bookmarkEnd w:id="1"/>
      <w:r>
        <w:t>1.1. Почетным знаком "За образцовую службу" (далее - Почетный знак) награждаются лица, замещающие государственные должности Российской Федерации, государственные должности области, государственные гражданские служащие области, 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государственной власти, расположенных на территории области (далее - территориальные органы федеральных органов государственной власти), лица, замещающие муниципальные должности и муниципальные служащие органов местного самоуправления области, лица, проходящие военную службу и государственную службу иных видов на территории области, работники учреждений, подведомственных органам исполнительной государственной власти области, органам местного самоуправления области, задействованные в исполнении соответственно государственных и муниципальных полномочий, работники государственных учреждений, созданных Российской Федерацией и осуществляющих деятельность на территории области.</w:t>
      </w:r>
    </w:p>
    <w:p w:rsidR="00F35894" w:rsidRDefault="00F35894">
      <w:pPr>
        <w:pStyle w:val="ConsPlusNormal"/>
        <w:jc w:val="both"/>
      </w:pPr>
      <w:r>
        <w:t xml:space="preserve">(в ред. </w:t>
      </w:r>
      <w:hyperlink r:id="rId23">
        <w:r>
          <w:rPr>
            <w:color w:val="0000FF"/>
          </w:rPr>
          <w:t>постановления</w:t>
        </w:r>
      </w:hyperlink>
      <w:r>
        <w:t xml:space="preserve"> Губернатора Вологодской области от 04.05.2018 N 104)</w:t>
      </w:r>
    </w:p>
    <w:p w:rsidR="00F35894" w:rsidRDefault="00F35894">
      <w:pPr>
        <w:pStyle w:val="ConsPlusNormal"/>
        <w:spacing w:before="220"/>
        <w:ind w:firstLine="540"/>
        <w:jc w:val="both"/>
      </w:pPr>
      <w:r>
        <w:t xml:space="preserve">1.2. Почетным знаком награждаются лица, указанные в </w:t>
      </w:r>
      <w:hyperlink w:anchor="P45">
        <w:r>
          <w:rPr>
            <w:color w:val="0000FF"/>
          </w:rPr>
          <w:t>пункте 1.1</w:t>
        </w:r>
      </w:hyperlink>
      <w:r>
        <w:t xml:space="preserve"> настоящего Положения, замещающие (либо ранее замещавшие) указанные должности, при наличии заслуг перед областью и безупречно и эффективно исполняющие свои должностные обязанности на благо области не менее 15 лет.</w:t>
      </w:r>
    </w:p>
    <w:p w:rsidR="00F35894" w:rsidRDefault="00F35894">
      <w:pPr>
        <w:pStyle w:val="ConsPlusNormal"/>
        <w:jc w:val="both"/>
      </w:pPr>
      <w:r>
        <w:t xml:space="preserve">(в ред. </w:t>
      </w:r>
      <w:hyperlink r:id="rId24">
        <w:r>
          <w:rPr>
            <w:color w:val="0000FF"/>
          </w:rPr>
          <w:t>постановления</w:t>
        </w:r>
      </w:hyperlink>
      <w:r>
        <w:t xml:space="preserve"> Губернатора Вологодской области от 04.08.2017 N 242)</w:t>
      </w:r>
    </w:p>
    <w:p w:rsidR="00F35894" w:rsidRDefault="00F35894">
      <w:pPr>
        <w:pStyle w:val="ConsPlusNormal"/>
        <w:spacing w:before="220"/>
        <w:ind w:firstLine="540"/>
        <w:jc w:val="both"/>
      </w:pPr>
      <w:r>
        <w:t>К награждению Почетным знаком представляются лица, имеющие награды Губернатора области и (или) награды Законодательного Собрания области, государственных органов области, федеральных органов государственной власти, награды органов местного самоуправления области, но не ранее чем через три года после предыдущего награждения.</w:t>
      </w:r>
    </w:p>
    <w:p w:rsidR="00F35894" w:rsidRDefault="00F35894">
      <w:pPr>
        <w:pStyle w:val="ConsPlusNormal"/>
        <w:spacing w:before="220"/>
        <w:ind w:firstLine="540"/>
        <w:jc w:val="both"/>
      </w:pPr>
      <w:r>
        <w:t>По решению Губернатора области при наличии заслуг перед областью награждение Почетным знаком может быть произведено без учета требований, установленных настоящим пунктом.</w:t>
      </w:r>
    </w:p>
    <w:p w:rsidR="00F35894" w:rsidRDefault="00F35894">
      <w:pPr>
        <w:pStyle w:val="ConsPlusNormal"/>
        <w:jc w:val="both"/>
      </w:pPr>
      <w:r>
        <w:t xml:space="preserve">(абзац введен </w:t>
      </w:r>
      <w:hyperlink r:id="rId25">
        <w:r>
          <w:rPr>
            <w:color w:val="0000FF"/>
          </w:rPr>
          <w:t>постановлением</w:t>
        </w:r>
      </w:hyperlink>
      <w:r>
        <w:t xml:space="preserve"> Губернатора Вологодской области от 04.05.2018 N 104)</w:t>
      </w:r>
    </w:p>
    <w:p w:rsidR="00F35894" w:rsidRDefault="00F35894">
      <w:pPr>
        <w:pStyle w:val="ConsPlusNormal"/>
        <w:spacing w:before="220"/>
        <w:ind w:firstLine="540"/>
        <w:jc w:val="both"/>
      </w:pPr>
      <w:r>
        <w:t>1.3. Повторное награждение Почетным знаком не производится.</w:t>
      </w:r>
    </w:p>
    <w:p w:rsidR="00F35894" w:rsidRDefault="00F35894">
      <w:pPr>
        <w:pStyle w:val="ConsPlusNormal"/>
        <w:spacing w:before="220"/>
        <w:ind w:firstLine="540"/>
        <w:jc w:val="both"/>
      </w:pPr>
      <w:r>
        <w:t>1.4. Почетный знак носится на правой стороне груди и располагается ниже государственных наград Российской Федерации и СССР.</w:t>
      </w:r>
    </w:p>
    <w:p w:rsidR="00F35894" w:rsidRDefault="00F35894">
      <w:pPr>
        <w:pStyle w:val="ConsPlusNormal"/>
        <w:jc w:val="both"/>
      </w:pPr>
    </w:p>
    <w:p w:rsidR="00F35894" w:rsidRDefault="00F35894">
      <w:pPr>
        <w:pStyle w:val="ConsPlusTitle"/>
        <w:jc w:val="center"/>
        <w:outlineLvl w:val="1"/>
      </w:pPr>
      <w:r>
        <w:t>II. Порядок представления и рассмотрения</w:t>
      </w:r>
    </w:p>
    <w:p w:rsidR="00F35894" w:rsidRDefault="00F35894">
      <w:pPr>
        <w:pStyle w:val="ConsPlusTitle"/>
        <w:jc w:val="center"/>
      </w:pPr>
      <w:r>
        <w:t>материалов к награждению Почетным знаком</w:t>
      </w:r>
    </w:p>
    <w:p w:rsidR="00F35894" w:rsidRDefault="00F35894">
      <w:pPr>
        <w:pStyle w:val="ConsPlusNormal"/>
        <w:jc w:val="both"/>
      </w:pPr>
    </w:p>
    <w:p w:rsidR="00F35894" w:rsidRDefault="00F35894">
      <w:pPr>
        <w:pStyle w:val="ConsPlusNormal"/>
        <w:ind w:firstLine="540"/>
        <w:jc w:val="both"/>
      </w:pPr>
      <w:r>
        <w:t>2.1. Решение о награждении Почетным знаком принимается Губернатором области на основании представления, внесенного Губернатору области, и рекомендаций комиссии по наградам при Губернаторе области (далее - комиссия по наградам).</w:t>
      </w:r>
    </w:p>
    <w:p w:rsidR="00F35894" w:rsidRDefault="00F35894">
      <w:pPr>
        <w:pStyle w:val="ConsPlusNormal"/>
        <w:spacing w:before="220"/>
        <w:ind w:firstLine="540"/>
        <w:jc w:val="both"/>
      </w:pPr>
      <w:r>
        <w:t>2.2. Ходатайство о награждении Почетным знаком инициируют Губернатор области, первый заместитель Губернатора области, заместитель Губернатора области, орган исполнительной государственной власти области, структурное подразделение Правительства области, государственный орган области, территориальный орган федерального органа государственной власти, глава муниципального образования области, орган местного самоуправления области.</w:t>
      </w:r>
    </w:p>
    <w:p w:rsidR="00F35894" w:rsidRDefault="00F35894">
      <w:pPr>
        <w:pStyle w:val="ConsPlusNormal"/>
        <w:jc w:val="both"/>
      </w:pPr>
      <w:r>
        <w:t xml:space="preserve">(в ред. постановлений Губернатора Вологодской области от 04.05.2018 </w:t>
      </w:r>
      <w:hyperlink r:id="rId26">
        <w:r>
          <w:rPr>
            <w:color w:val="0000FF"/>
          </w:rPr>
          <w:t>N 104</w:t>
        </w:r>
      </w:hyperlink>
      <w:r>
        <w:t xml:space="preserve">, от 15.12.2022 </w:t>
      </w:r>
      <w:hyperlink r:id="rId27">
        <w:r>
          <w:rPr>
            <w:color w:val="0000FF"/>
          </w:rPr>
          <w:t>N 260</w:t>
        </w:r>
      </w:hyperlink>
      <w:r>
        <w:t>)</w:t>
      </w:r>
    </w:p>
    <w:p w:rsidR="00F35894" w:rsidRDefault="00F35894">
      <w:pPr>
        <w:pStyle w:val="ConsPlusNormal"/>
        <w:spacing w:before="220"/>
        <w:ind w:firstLine="540"/>
        <w:jc w:val="both"/>
      </w:pPr>
      <w:bookmarkStart w:id="2" w:name="P61"/>
      <w:bookmarkEnd w:id="2"/>
      <w:r>
        <w:lastRenderedPageBreak/>
        <w:t>2.3. Перечень документов, необходимых для награждения Почетным знаком:</w:t>
      </w:r>
    </w:p>
    <w:p w:rsidR="00F35894" w:rsidRDefault="00F35894">
      <w:pPr>
        <w:pStyle w:val="ConsPlusNormal"/>
        <w:spacing w:before="220"/>
        <w:ind w:firstLine="540"/>
        <w:jc w:val="both"/>
      </w:pPr>
      <w:r>
        <w:t>ходатайство первого заместителя Губернатора области, заместителя Губернатора области, руководителя органа исполнительной государственной власти области или структурного подразделения Правительства области, руководителя государственного органа области, руководителя территориального органа федерального органа государственной власти, главы муниципального образования области, руководителя органа местного самоуправления области на имя Губернатора области о награждении Почетным знаком либо поручение Губернатора области (в случае, если награждение Почетным знаком инициирует Губернатор области);</w:t>
      </w:r>
    </w:p>
    <w:p w:rsidR="00F35894" w:rsidRDefault="00F35894">
      <w:pPr>
        <w:pStyle w:val="ConsPlusNormal"/>
        <w:jc w:val="both"/>
      </w:pPr>
      <w:r>
        <w:t xml:space="preserve">(в ред. </w:t>
      </w:r>
      <w:hyperlink r:id="rId28">
        <w:r>
          <w:rPr>
            <w:color w:val="0000FF"/>
          </w:rPr>
          <w:t>постановления</w:t>
        </w:r>
      </w:hyperlink>
      <w:r>
        <w:t xml:space="preserve"> Губернатора Вологодской области от 15.12.2022 N 260)</w:t>
      </w:r>
    </w:p>
    <w:p w:rsidR="00F35894" w:rsidRDefault="00F35894">
      <w:pPr>
        <w:pStyle w:val="ConsPlusNormal"/>
        <w:spacing w:before="220"/>
        <w:ind w:firstLine="540"/>
        <w:jc w:val="both"/>
      </w:pPr>
      <w:hyperlink w:anchor="P109">
        <w:r>
          <w:rPr>
            <w:color w:val="0000FF"/>
          </w:rPr>
          <w:t>представление</w:t>
        </w:r>
      </w:hyperlink>
      <w:r>
        <w:t xml:space="preserve">, оформленное по форме согласно </w:t>
      </w:r>
      <w:proofErr w:type="gramStart"/>
      <w:r>
        <w:t>приложению</w:t>
      </w:r>
      <w:proofErr w:type="gramEnd"/>
      <w:r>
        <w:t xml:space="preserve"> к настоящему Положению, подписанное инициатором ходатайства;</w:t>
      </w:r>
    </w:p>
    <w:p w:rsidR="00F35894" w:rsidRDefault="00F35894">
      <w:pPr>
        <w:pStyle w:val="ConsPlusNormal"/>
        <w:spacing w:before="220"/>
        <w:ind w:firstLine="540"/>
        <w:jc w:val="both"/>
      </w:pPr>
      <w:r>
        <w:t>согласие гражданина на обработку персональных данных.</w:t>
      </w:r>
    </w:p>
    <w:p w:rsidR="00F35894" w:rsidRDefault="00F35894">
      <w:pPr>
        <w:pStyle w:val="ConsPlusNormal"/>
        <w:jc w:val="both"/>
      </w:pPr>
      <w:r>
        <w:t xml:space="preserve">(п. 2.3 в ред. </w:t>
      </w:r>
      <w:hyperlink r:id="rId29">
        <w:r>
          <w:rPr>
            <w:color w:val="0000FF"/>
          </w:rPr>
          <w:t>постановления</w:t>
        </w:r>
      </w:hyperlink>
      <w:r>
        <w:t xml:space="preserve"> Губернатора Вологодской области от 04.05.2018 N 104)</w:t>
      </w:r>
    </w:p>
    <w:p w:rsidR="00F35894" w:rsidRDefault="00F35894">
      <w:pPr>
        <w:pStyle w:val="ConsPlusNormal"/>
        <w:spacing w:before="220"/>
        <w:ind w:firstLine="540"/>
        <w:jc w:val="both"/>
      </w:pPr>
      <w:r>
        <w:t>2.4. Документы о награждении Почетным знаком направляются в отдел наградной деятельности управления государственной службы, кадров и наградной деятельности Департамента управления делами Правительства области (далее - отдел наградной деятельности) не позднее чем за 2 месяца до предполагаемой даты вручения.</w:t>
      </w:r>
    </w:p>
    <w:p w:rsidR="00F35894" w:rsidRDefault="00F35894">
      <w:pPr>
        <w:pStyle w:val="ConsPlusNormal"/>
        <w:jc w:val="both"/>
      </w:pPr>
      <w:r>
        <w:t xml:space="preserve">(в ред. </w:t>
      </w:r>
      <w:hyperlink r:id="rId30">
        <w:r>
          <w:rPr>
            <w:color w:val="0000FF"/>
          </w:rPr>
          <w:t>постановления</w:t>
        </w:r>
      </w:hyperlink>
      <w:r>
        <w:t xml:space="preserve"> Губернатора Вологодской области от 06.05.2019 N 88)</w:t>
      </w:r>
    </w:p>
    <w:p w:rsidR="00F35894" w:rsidRDefault="00F35894">
      <w:pPr>
        <w:pStyle w:val="ConsPlusNormal"/>
        <w:spacing w:before="220"/>
        <w:ind w:firstLine="540"/>
        <w:jc w:val="both"/>
      </w:pPr>
      <w:r>
        <w:t xml:space="preserve">Неполное представление документов, указанных в </w:t>
      </w:r>
      <w:hyperlink w:anchor="P61">
        <w:r>
          <w:rPr>
            <w:color w:val="0000FF"/>
          </w:rPr>
          <w:t>пункте 2.3</w:t>
        </w:r>
      </w:hyperlink>
      <w:r>
        <w:t xml:space="preserve"> настоящего Положения, отсутствие обоснований для награждений являются основанием для оставления ходатайства о награждении Почетным знаком без удовлетворения.</w:t>
      </w:r>
    </w:p>
    <w:p w:rsidR="00F35894" w:rsidRDefault="00F35894">
      <w:pPr>
        <w:pStyle w:val="ConsPlusNormal"/>
        <w:spacing w:before="220"/>
        <w:ind w:firstLine="540"/>
        <w:jc w:val="both"/>
      </w:pPr>
      <w:r>
        <w:t>2.5. Рассмотрение документов, а также подготовку проектов распоряжений Губернатора области о награждении Почетным знаком осуществляет отдел наградной деятельности.</w:t>
      </w:r>
    </w:p>
    <w:p w:rsidR="00F35894" w:rsidRDefault="00F35894">
      <w:pPr>
        <w:pStyle w:val="ConsPlusNormal"/>
        <w:jc w:val="both"/>
      </w:pPr>
      <w:r>
        <w:t xml:space="preserve">(в ред. </w:t>
      </w:r>
      <w:hyperlink r:id="rId31">
        <w:r>
          <w:rPr>
            <w:color w:val="0000FF"/>
          </w:rPr>
          <w:t>постановления</w:t>
        </w:r>
      </w:hyperlink>
      <w:r>
        <w:t xml:space="preserve"> Губернатора Вологодской области от 06.05.2019 N 88)</w:t>
      </w:r>
    </w:p>
    <w:p w:rsidR="00F35894" w:rsidRDefault="00F35894">
      <w:pPr>
        <w:pStyle w:val="ConsPlusNormal"/>
        <w:spacing w:before="220"/>
        <w:ind w:firstLine="540"/>
        <w:jc w:val="both"/>
      </w:pPr>
      <w:r>
        <w:t xml:space="preserve">Документы о награждении Почетным знаком до их представления Губернатору области подлежат рассмотрению первым заместителем Губернатора области, заместителем Губернатора области, руководителем органа исполнительной государственной власти области, осуществляющего полномочия в сфере, в которой были достигнуты успехи лицом, указанным в </w:t>
      </w:r>
      <w:hyperlink w:anchor="P45">
        <w:r>
          <w:rPr>
            <w:color w:val="0000FF"/>
          </w:rPr>
          <w:t>пункте 1.1</w:t>
        </w:r>
      </w:hyperlink>
      <w:r>
        <w:t xml:space="preserve"> настоящего Положения, Департаментом государственной службы и кадровой политики Правительства области и комиссией по наградам при Губернаторе области.</w:t>
      </w:r>
    </w:p>
    <w:p w:rsidR="00F35894" w:rsidRDefault="00F35894">
      <w:pPr>
        <w:pStyle w:val="ConsPlusNormal"/>
        <w:jc w:val="both"/>
      </w:pPr>
      <w:r>
        <w:t xml:space="preserve">(в ред. постановлений Губернатора Вологодской области от 15.12.2022 </w:t>
      </w:r>
      <w:hyperlink r:id="rId32">
        <w:r>
          <w:rPr>
            <w:color w:val="0000FF"/>
          </w:rPr>
          <w:t>N 260</w:t>
        </w:r>
      </w:hyperlink>
      <w:r>
        <w:t xml:space="preserve">, от 17.03.2023 </w:t>
      </w:r>
      <w:hyperlink r:id="rId33">
        <w:r>
          <w:rPr>
            <w:color w:val="0000FF"/>
          </w:rPr>
          <w:t>N 73</w:t>
        </w:r>
      </w:hyperlink>
      <w:r>
        <w:t>)</w:t>
      </w:r>
    </w:p>
    <w:p w:rsidR="00F35894" w:rsidRDefault="00F35894">
      <w:pPr>
        <w:pStyle w:val="ConsPlusNormal"/>
        <w:jc w:val="both"/>
      </w:pPr>
      <w:r>
        <w:t xml:space="preserve">(п. 2.5 в ред. </w:t>
      </w:r>
      <w:hyperlink r:id="rId34">
        <w:r>
          <w:rPr>
            <w:color w:val="0000FF"/>
          </w:rPr>
          <w:t>постановления</w:t>
        </w:r>
      </w:hyperlink>
      <w:r>
        <w:t xml:space="preserve"> Губернатора Вологодской области от 04.05.2018 N 104)</w:t>
      </w:r>
    </w:p>
    <w:p w:rsidR="00F35894" w:rsidRDefault="00F35894">
      <w:pPr>
        <w:pStyle w:val="ConsPlusNormal"/>
        <w:spacing w:before="220"/>
        <w:ind w:firstLine="540"/>
        <w:jc w:val="both"/>
      </w:pPr>
      <w:r>
        <w:t>2.6. Комиссия по наградам на основании представленных документов оценивает заслуги представляемых к награждению Почетным знаком и принимает одно из следующих решений:</w:t>
      </w:r>
    </w:p>
    <w:p w:rsidR="00F35894" w:rsidRDefault="00F35894">
      <w:pPr>
        <w:pStyle w:val="ConsPlusNormal"/>
        <w:spacing w:before="220"/>
        <w:ind w:firstLine="540"/>
        <w:jc w:val="both"/>
      </w:pPr>
      <w:r>
        <w:t>1) рекомендовать к награждению Почетным знаком;</w:t>
      </w:r>
    </w:p>
    <w:p w:rsidR="00F35894" w:rsidRDefault="00F35894">
      <w:pPr>
        <w:pStyle w:val="ConsPlusNormal"/>
        <w:spacing w:before="220"/>
        <w:ind w:firstLine="540"/>
        <w:jc w:val="both"/>
      </w:pPr>
      <w:r>
        <w:t>2) не рекомендовать к награждению Почетным знаком.</w:t>
      </w:r>
    </w:p>
    <w:p w:rsidR="00F35894" w:rsidRDefault="00F35894">
      <w:pPr>
        <w:pStyle w:val="ConsPlusNormal"/>
        <w:spacing w:before="220"/>
        <w:ind w:firstLine="540"/>
        <w:jc w:val="both"/>
      </w:pPr>
      <w:r>
        <w:t>2.7. Решение о награждении Почетным знаком оформляется распоряжением Губернатора области.</w:t>
      </w:r>
    </w:p>
    <w:p w:rsidR="00F35894" w:rsidRDefault="00F35894">
      <w:pPr>
        <w:pStyle w:val="ConsPlusNormal"/>
        <w:spacing w:before="220"/>
        <w:ind w:firstLine="540"/>
        <w:jc w:val="both"/>
      </w:pPr>
      <w:r>
        <w:t>Распоряжение Губернатора области о награждении Почетным знаком подлежит официальному опубликованию.</w:t>
      </w:r>
    </w:p>
    <w:p w:rsidR="00F35894" w:rsidRDefault="00F35894">
      <w:pPr>
        <w:pStyle w:val="ConsPlusNormal"/>
        <w:jc w:val="both"/>
      </w:pPr>
    </w:p>
    <w:p w:rsidR="00F35894" w:rsidRDefault="00F35894">
      <w:pPr>
        <w:pStyle w:val="ConsPlusTitle"/>
        <w:jc w:val="center"/>
        <w:outlineLvl w:val="1"/>
      </w:pPr>
      <w:r>
        <w:t>III. Организация вручения Почетного знака</w:t>
      </w:r>
    </w:p>
    <w:p w:rsidR="00F35894" w:rsidRDefault="00F35894">
      <w:pPr>
        <w:pStyle w:val="ConsPlusNormal"/>
        <w:jc w:val="both"/>
      </w:pPr>
    </w:p>
    <w:p w:rsidR="00F35894" w:rsidRDefault="00F35894">
      <w:pPr>
        <w:pStyle w:val="ConsPlusNormal"/>
        <w:ind w:firstLine="540"/>
        <w:jc w:val="both"/>
      </w:pPr>
      <w:r>
        <w:t>3.1. Почетный знак вручается Губернатором области в торжественной обстановке.</w:t>
      </w:r>
    </w:p>
    <w:p w:rsidR="00F35894" w:rsidRDefault="00F35894">
      <w:pPr>
        <w:pStyle w:val="ConsPlusNormal"/>
        <w:spacing w:before="220"/>
        <w:ind w:firstLine="540"/>
        <w:jc w:val="both"/>
      </w:pPr>
      <w:r>
        <w:lastRenderedPageBreak/>
        <w:t>Губернатор области вправе поручить вручение Почетного знака иным уполномоченным лицам.</w:t>
      </w:r>
    </w:p>
    <w:p w:rsidR="00F35894" w:rsidRDefault="00F35894">
      <w:pPr>
        <w:pStyle w:val="ConsPlusNormal"/>
        <w:spacing w:before="220"/>
        <w:ind w:firstLine="540"/>
        <w:jc w:val="both"/>
      </w:pPr>
      <w:r>
        <w:t>Награжденному одновременно с Почетным знаком вручаются удостоверение установленного образца и футляр к Почетному знаку.</w:t>
      </w:r>
    </w:p>
    <w:p w:rsidR="00F35894" w:rsidRDefault="00F35894">
      <w:pPr>
        <w:pStyle w:val="ConsPlusNormal"/>
        <w:spacing w:before="220"/>
        <w:ind w:firstLine="540"/>
        <w:jc w:val="both"/>
      </w:pPr>
      <w:r>
        <w:t>По факту вручения Почетного знака оформляется протокол, который направляется в отдел наградной деятельности в течение 10 дней после вручения.</w:t>
      </w:r>
    </w:p>
    <w:p w:rsidR="00F35894" w:rsidRDefault="00F35894">
      <w:pPr>
        <w:pStyle w:val="ConsPlusNormal"/>
        <w:jc w:val="both"/>
      </w:pPr>
      <w:r>
        <w:t xml:space="preserve">(в ред. </w:t>
      </w:r>
      <w:hyperlink r:id="rId35">
        <w:r>
          <w:rPr>
            <w:color w:val="0000FF"/>
          </w:rPr>
          <w:t>постановления</w:t>
        </w:r>
      </w:hyperlink>
      <w:r>
        <w:t xml:space="preserve"> Губернатора Вологодской области от 06.05.2019 N 88)</w:t>
      </w:r>
    </w:p>
    <w:p w:rsidR="00F35894" w:rsidRDefault="00F35894">
      <w:pPr>
        <w:pStyle w:val="ConsPlusNormal"/>
        <w:spacing w:before="220"/>
        <w:ind w:firstLine="540"/>
        <w:jc w:val="both"/>
      </w:pPr>
      <w:r>
        <w:t>3.2. В случае смерти награжденного лица Почетный знак и удостоверение к нему передаются супругу (супруге), отцу, матери, сыну или дочери награжденного лица для хранения как память без права ношения.</w:t>
      </w:r>
    </w:p>
    <w:p w:rsidR="00F35894" w:rsidRDefault="00F35894">
      <w:pPr>
        <w:pStyle w:val="ConsPlusNormal"/>
        <w:spacing w:before="220"/>
        <w:ind w:firstLine="540"/>
        <w:jc w:val="both"/>
      </w:pPr>
      <w:r>
        <w:t>3.3. В случае утраты Почетного знака и (или) удостоверения к нему награжденному лицу в установленном порядке выдается справка о награждении Почетным знаком.</w:t>
      </w:r>
    </w:p>
    <w:p w:rsidR="00F35894" w:rsidRDefault="00F35894">
      <w:pPr>
        <w:pStyle w:val="ConsPlusNormal"/>
        <w:spacing w:before="220"/>
        <w:ind w:firstLine="540"/>
        <w:jc w:val="both"/>
      </w:pPr>
      <w:r>
        <w:t>3.4. Организацию работы по учету награжденных Почетным знаком осуществляет отдел наградной деятельности.</w:t>
      </w:r>
    </w:p>
    <w:p w:rsidR="00F35894" w:rsidRDefault="00F35894">
      <w:pPr>
        <w:pStyle w:val="ConsPlusNormal"/>
        <w:jc w:val="both"/>
      </w:pPr>
      <w:r>
        <w:t xml:space="preserve">(в ред. </w:t>
      </w:r>
      <w:hyperlink r:id="rId36">
        <w:r>
          <w:rPr>
            <w:color w:val="0000FF"/>
          </w:rPr>
          <w:t>постановления</w:t>
        </w:r>
      </w:hyperlink>
      <w:r>
        <w:t xml:space="preserve"> Губернатора Вологодской области от 06.05.2019 N 88)</w:t>
      </w:r>
    </w:p>
    <w:p w:rsidR="00F35894" w:rsidRDefault="00F35894">
      <w:pPr>
        <w:pStyle w:val="ConsPlusNormal"/>
        <w:spacing w:before="220"/>
        <w:ind w:firstLine="540"/>
        <w:jc w:val="both"/>
      </w:pPr>
      <w:r>
        <w:t>3.5. Изготовление Почетных знаков, футляров к ним и удостоверений обеспечиваются казенным учреждением комплексно-сервисного обслуживания мероприятий, проводимых органами исполнительной государственной власти Вологодской области, "Презентационно-сервисный центр".</w:t>
      </w:r>
    </w:p>
    <w:p w:rsidR="00F35894" w:rsidRDefault="00F35894">
      <w:pPr>
        <w:pStyle w:val="ConsPlusNormal"/>
        <w:jc w:val="both"/>
      </w:pPr>
      <w:r>
        <w:t xml:space="preserve">(в ред. постановлений Губернатора Вологодской области от 27.08.2018 </w:t>
      </w:r>
      <w:hyperlink r:id="rId37">
        <w:r>
          <w:rPr>
            <w:color w:val="0000FF"/>
          </w:rPr>
          <w:t>N 204</w:t>
        </w:r>
      </w:hyperlink>
      <w:r>
        <w:t xml:space="preserve">, от 19.06.2020 </w:t>
      </w:r>
      <w:hyperlink r:id="rId38">
        <w:r>
          <w:rPr>
            <w:color w:val="0000FF"/>
          </w:rPr>
          <w:t>N 165</w:t>
        </w:r>
      </w:hyperlink>
      <w:r>
        <w:t>)</w:t>
      </w:r>
    </w:p>
    <w:p w:rsidR="00F35894" w:rsidRDefault="00F35894">
      <w:pPr>
        <w:pStyle w:val="ConsPlusNormal"/>
        <w:spacing w:before="220"/>
        <w:ind w:firstLine="540"/>
        <w:jc w:val="both"/>
      </w:pPr>
      <w:r>
        <w:t>Организация вручения Почетных знаков, футляров к ним и удостоверений обеспечивается отделом наградной деятельности.</w:t>
      </w:r>
    </w:p>
    <w:p w:rsidR="00F35894" w:rsidRDefault="00F35894">
      <w:pPr>
        <w:pStyle w:val="ConsPlusNormal"/>
        <w:jc w:val="both"/>
      </w:pPr>
      <w:r>
        <w:t xml:space="preserve">(абзац введен </w:t>
      </w:r>
      <w:hyperlink r:id="rId39">
        <w:r>
          <w:rPr>
            <w:color w:val="0000FF"/>
          </w:rPr>
          <w:t>постановлением</w:t>
        </w:r>
      </w:hyperlink>
      <w:r>
        <w:t xml:space="preserve"> Губернатора Вологодской области от 19.06.2020 N 165)</w:t>
      </w: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right"/>
        <w:outlineLvl w:val="1"/>
      </w:pPr>
      <w:r>
        <w:t>Приложение</w:t>
      </w:r>
    </w:p>
    <w:p w:rsidR="00F35894" w:rsidRDefault="00F35894">
      <w:pPr>
        <w:pStyle w:val="ConsPlusNormal"/>
        <w:jc w:val="right"/>
      </w:pPr>
      <w:r>
        <w:t>к Положению</w:t>
      </w:r>
    </w:p>
    <w:p w:rsidR="00F35894" w:rsidRDefault="00F35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894" w:rsidRDefault="00F35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894" w:rsidRDefault="00F35894">
            <w:pPr>
              <w:pStyle w:val="ConsPlusNormal"/>
              <w:jc w:val="center"/>
            </w:pPr>
            <w:r>
              <w:rPr>
                <w:color w:val="392C69"/>
              </w:rPr>
              <w:t>Список изменяющих документов</w:t>
            </w:r>
          </w:p>
          <w:p w:rsidR="00F35894" w:rsidRDefault="00F35894">
            <w:pPr>
              <w:pStyle w:val="ConsPlusNormal"/>
              <w:jc w:val="center"/>
            </w:pPr>
            <w:r>
              <w:rPr>
                <w:color w:val="392C69"/>
              </w:rPr>
              <w:t xml:space="preserve">(в ред. </w:t>
            </w:r>
            <w:hyperlink r:id="rId40">
              <w:r>
                <w:rPr>
                  <w:color w:val="0000FF"/>
                </w:rPr>
                <w:t>постановления</w:t>
              </w:r>
            </w:hyperlink>
            <w:r>
              <w:rPr>
                <w:color w:val="392C69"/>
              </w:rPr>
              <w:t xml:space="preserve"> Губернатора Вологодской области</w:t>
            </w:r>
          </w:p>
          <w:p w:rsidR="00F35894" w:rsidRDefault="00F35894">
            <w:pPr>
              <w:pStyle w:val="ConsPlusNormal"/>
              <w:jc w:val="center"/>
            </w:pPr>
            <w:r>
              <w:rPr>
                <w:color w:val="392C69"/>
              </w:rPr>
              <w:t>от 24.03.2020 N 67)</w:t>
            </w:r>
          </w:p>
        </w:tc>
        <w:tc>
          <w:tcPr>
            <w:tcW w:w="113" w:type="dxa"/>
            <w:tcBorders>
              <w:top w:val="nil"/>
              <w:left w:val="nil"/>
              <w:bottom w:val="nil"/>
              <w:right w:val="nil"/>
            </w:tcBorders>
            <w:shd w:val="clear" w:color="auto" w:fill="F4F3F8"/>
            <w:tcMar>
              <w:top w:w="0" w:type="dxa"/>
              <w:left w:w="0" w:type="dxa"/>
              <w:bottom w:w="0" w:type="dxa"/>
              <w:right w:w="0" w:type="dxa"/>
            </w:tcMar>
          </w:tcPr>
          <w:p w:rsidR="00F35894" w:rsidRDefault="00F35894">
            <w:pPr>
              <w:pStyle w:val="ConsPlusNormal"/>
            </w:pPr>
          </w:p>
        </w:tc>
      </w:tr>
    </w:tbl>
    <w:p w:rsidR="00F35894" w:rsidRDefault="00F35894">
      <w:pPr>
        <w:pStyle w:val="ConsPlusNormal"/>
        <w:jc w:val="both"/>
      </w:pPr>
    </w:p>
    <w:p w:rsidR="00F35894" w:rsidRDefault="00F35894">
      <w:pPr>
        <w:pStyle w:val="ConsPlusNormal"/>
        <w:jc w:val="right"/>
      </w:pPr>
      <w:r>
        <w:t>Форма</w:t>
      </w:r>
    </w:p>
    <w:p w:rsidR="00F35894" w:rsidRDefault="00F358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0"/>
        <w:gridCol w:w="149"/>
        <w:gridCol w:w="3390"/>
        <w:gridCol w:w="3194"/>
      </w:tblGrid>
      <w:tr w:rsidR="00F35894">
        <w:tc>
          <w:tcPr>
            <w:tcW w:w="9071" w:type="dxa"/>
            <w:gridSpan w:val="5"/>
            <w:tcBorders>
              <w:top w:val="nil"/>
              <w:left w:val="nil"/>
              <w:bottom w:val="nil"/>
              <w:right w:val="nil"/>
            </w:tcBorders>
          </w:tcPr>
          <w:p w:rsidR="00F35894" w:rsidRDefault="00F35894">
            <w:pPr>
              <w:pStyle w:val="ConsPlusNormal"/>
              <w:jc w:val="center"/>
            </w:pPr>
            <w:bookmarkStart w:id="3" w:name="P109"/>
            <w:bookmarkEnd w:id="3"/>
            <w:r>
              <w:t>ПРЕДСТАВЛЕНИЕ</w:t>
            </w:r>
          </w:p>
          <w:p w:rsidR="00F35894" w:rsidRDefault="00F35894">
            <w:pPr>
              <w:pStyle w:val="ConsPlusNormal"/>
              <w:jc w:val="center"/>
            </w:pPr>
            <w:r>
              <w:t>К НАГРАЖДЕНИЮ ПОЧЕТНЫМ ЗНАКОМ "ЗА ОБРАЗЦОВУЮ СЛУЖБУ"</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5877" w:type="dxa"/>
            <w:gridSpan w:val="4"/>
            <w:vMerge w:val="restart"/>
            <w:tcBorders>
              <w:top w:val="nil"/>
              <w:left w:val="nil"/>
              <w:bottom w:val="nil"/>
              <w:right w:val="nil"/>
            </w:tcBorders>
          </w:tcPr>
          <w:p w:rsidR="00F35894" w:rsidRDefault="00F35894">
            <w:pPr>
              <w:pStyle w:val="ConsPlusNormal"/>
            </w:pPr>
          </w:p>
        </w:tc>
        <w:tc>
          <w:tcPr>
            <w:tcW w:w="3194" w:type="dxa"/>
            <w:tcBorders>
              <w:top w:val="nil"/>
              <w:left w:val="nil"/>
              <w:bottom w:val="single" w:sz="4" w:space="0" w:color="auto"/>
              <w:right w:val="nil"/>
            </w:tcBorders>
          </w:tcPr>
          <w:p w:rsidR="00F35894" w:rsidRDefault="00F35894">
            <w:pPr>
              <w:pStyle w:val="ConsPlusNormal"/>
            </w:pPr>
          </w:p>
        </w:tc>
      </w:tr>
      <w:tr w:rsidR="00F35894">
        <w:tblPrEx>
          <w:tblBorders>
            <w:insideH w:val="single" w:sz="4" w:space="0" w:color="auto"/>
          </w:tblBorders>
        </w:tblPrEx>
        <w:tc>
          <w:tcPr>
            <w:tcW w:w="5877" w:type="dxa"/>
            <w:gridSpan w:val="4"/>
            <w:vMerge/>
            <w:tcBorders>
              <w:top w:val="nil"/>
              <w:left w:val="nil"/>
              <w:bottom w:val="nil"/>
              <w:right w:val="nil"/>
            </w:tcBorders>
          </w:tcPr>
          <w:p w:rsidR="00F35894" w:rsidRDefault="00F35894">
            <w:pPr>
              <w:pStyle w:val="ConsPlusNormal"/>
            </w:pPr>
          </w:p>
        </w:tc>
        <w:tc>
          <w:tcPr>
            <w:tcW w:w="3194" w:type="dxa"/>
            <w:tcBorders>
              <w:top w:val="single" w:sz="4" w:space="0" w:color="auto"/>
              <w:left w:val="nil"/>
              <w:bottom w:val="single" w:sz="4" w:space="0" w:color="auto"/>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bookmarkStart w:id="4" w:name="P116"/>
            <w:bookmarkEnd w:id="4"/>
            <w:r>
              <w:lastRenderedPageBreak/>
              <w:t>1. Фамилия, имя, отчество</w:t>
            </w:r>
          </w:p>
        </w:tc>
      </w:tr>
      <w:tr w:rsidR="00F35894">
        <w:tc>
          <w:tcPr>
            <w:tcW w:w="9071" w:type="dxa"/>
            <w:gridSpan w:val="5"/>
            <w:tcBorders>
              <w:top w:val="nil"/>
              <w:left w:val="nil"/>
              <w:bottom w:val="single" w:sz="4" w:space="0" w:color="auto"/>
              <w:right w:val="nil"/>
            </w:tcBorders>
          </w:tcPr>
          <w:p w:rsidR="00F35894" w:rsidRDefault="00F35894">
            <w:pPr>
              <w:pStyle w:val="ConsPlusNormal"/>
            </w:pPr>
          </w:p>
        </w:tc>
      </w:tr>
      <w:tr w:rsidR="00F35894">
        <w:tc>
          <w:tcPr>
            <w:tcW w:w="9071" w:type="dxa"/>
            <w:gridSpan w:val="5"/>
            <w:tcBorders>
              <w:top w:val="single" w:sz="4" w:space="0" w:color="auto"/>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2. Воинское или специальное звание, классный чин, ранг _____________________</w:t>
            </w:r>
          </w:p>
        </w:tc>
      </w:tr>
      <w:tr w:rsidR="00F35894">
        <w:tc>
          <w:tcPr>
            <w:tcW w:w="9071" w:type="dxa"/>
            <w:gridSpan w:val="5"/>
            <w:tcBorders>
              <w:top w:val="nil"/>
              <w:left w:val="nil"/>
              <w:bottom w:val="single" w:sz="4" w:space="0" w:color="auto"/>
              <w:right w:val="nil"/>
            </w:tcBorders>
          </w:tcPr>
          <w:p w:rsidR="00F35894" w:rsidRDefault="00F35894">
            <w:pPr>
              <w:pStyle w:val="ConsPlusNormal"/>
            </w:pPr>
          </w:p>
        </w:tc>
      </w:tr>
      <w:tr w:rsidR="00F35894">
        <w:tc>
          <w:tcPr>
            <w:tcW w:w="9071" w:type="dxa"/>
            <w:gridSpan w:val="5"/>
            <w:tcBorders>
              <w:top w:val="single" w:sz="4" w:space="0" w:color="auto"/>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3. Должность, место работы (службы)</w:t>
            </w:r>
          </w:p>
        </w:tc>
      </w:tr>
      <w:tr w:rsidR="00F35894">
        <w:tc>
          <w:tcPr>
            <w:tcW w:w="9071" w:type="dxa"/>
            <w:gridSpan w:val="5"/>
            <w:tcBorders>
              <w:top w:val="nil"/>
              <w:left w:val="nil"/>
              <w:bottom w:val="single" w:sz="4" w:space="0" w:color="auto"/>
              <w:right w:val="nil"/>
            </w:tcBorders>
          </w:tcPr>
          <w:p w:rsidR="00F35894" w:rsidRDefault="00F35894">
            <w:pPr>
              <w:pStyle w:val="ConsPlusNormal"/>
            </w:pPr>
          </w:p>
        </w:tc>
      </w:tr>
      <w:tr w:rsidR="00F35894">
        <w:tc>
          <w:tcPr>
            <w:tcW w:w="9071" w:type="dxa"/>
            <w:gridSpan w:val="5"/>
            <w:tcBorders>
              <w:top w:val="single" w:sz="4" w:space="0" w:color="auto"/>
              <w:left w:val="nil"/>
              <w:bottom w:val="nil"/>
              <w:right w:val="nil"/>
            </w:tcBorders>
          </w:tcPr>
          <w:p w:rsidR="00F35894" w:rsidRDefault="00F35894">
            <w:pPr>
              <w:pStyle w:val="ConsPlusNormal"/>
              <w:jc w:val="center"/>
            </w:pPr>
            <w:r>
              <w:t>(точное наименование организации с указанием</w:t>
            </w:r>
          </w:p>
        </w:tc>
      </w:tr>
      <w:tr w:rsidR="00F35894">
        <w:tc>
          <w:tcPr>
            <w:tcW w:w="9071" w:type="dxa"/>
            <w:gridSpan w:val="5"/>
            <w:tcBorders>
              <w:top w:val="nil"/>
              <w:left w:val="nil"/>
              <w:bottom w:val="single" w:sz="4" w:space="0" w:color="auto"/>
              <w:right w:val="nil"/>
            </w:tcBorders>
          </w:tcPr>
          <w:p w:rsidR="00F35894" w:rsidRDefault="00F35894">
            <w:pPr>
              <w:pStyle w:val="ConsPlusNormal"/>
            </w:pPr>
          </w:p>
        </w:tc>
      </w:tr>
      <w:tr w:rsidR="00F35894">
        <w:tc>
          <w:tcPr>
            <w:tcW w:w="9071" w:type="dxa"/>
            <w:gridSpan w:val="5"/>
            <w:tcBorders>
              <w:top w:val="single" w:sz="4" w:space="0" w:color="auto"/>
              <w:left w:val="nil"/>
              <w:bottom w:val="nil"/>
              <w:right w:val="nil"/>
            </w:tcBorders>
          </w:tcPr>
          <w:p w:rsidR="00F35894" w:rsidRDefault="00F35894">
            <w:pPr>
              <w:pStyle w:val="ConsPlusNormal"/>
              <w:jc w:val="center"/>
            </w:pPr>
            <w:r>
              <w:t>организационно-правовой формы и должности либо род общественной деятельности)</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4. Пол _________________________________________________________________</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2338" w:type="dxa"/>
            <w:gridSpan w:val="2"/>
            <w:tcBorders>
              <w:top w:val="nil"/>
              <w:left w:val="nil"/>
              <w:bottom w:val="nil"/>
              <w:right w:val="nil"/>
            </w:tcBorders>
          </w:tcPr>
          <w:p w:rsidR="00F35894" w:rsidRDefault="00F35894">
            <w:pPr>
              <w:pStyle w:val="ConsPlusNormal"/>
              <w:ind w:firstLine="283"/>
              <w:jc w:val="both"/>
            </w:pPr>
            <w:r>
              <w:t>5. Дата рождения</w:t>
            </w:r>
          </w:p>
        </w:tc>
        <w:tc>
          <w:tcPr>
            <w:tcW w:w="6733" w:type="dxa"/>
            <w:gridSpan w:val="3"/>
            <w:tcBorders>
              <w:top w:val="nil"/>
              <w:left w:val="nil"/>
              <w:bottom w:val="single" w:sz="4" w:space="0" w:color="auto"/>
              <w:right w:val="nil"/>
            </w:tcBorders>
          </w:tcPr>
          <w:p w:rsidR="00F35894" w:rsidRDefault="00F35894">
            <w:pPr>
              <w:pStyle w:val="ConsPlusNormal"/>
            </w:pPr>
          </w:p>
        </w:tc>
      </w:tr>
      <w:tr w:rsidR="00F35894">
        <w:tc>
          <w:tcPr>
            <w:tcW w:w="2338" w:type="dxa"/>
            <w:gridSpan w:val="2"/>
            <w:tcBorders>
              <w:top w:val="nil"/>
              <w:left w:val="nil"/>
              <w:bottom w:val="nil"/>
              <w:right w:val="nil"/>
            </w:tcBorders>
          </w:tcPr>
          <w:p w:rsidR="00F35894" w:rsidRDefault="00F35894">
            <w:pPr>
              <w:pStyle w:val="ConsPlusNormal"/>
            </w:pPr>
          </w:p>
        </w:tc>
        <w:tc>
          <w:tcPr>
            <w:tcW w:w="6733" w:type="dxa"/>
            <w:gridSpan w:val="3"/>
            <w:tcBorders>
              <w:top w:val="single" w:sz="4" w:space="0" w:color="auto"/>
              <w:left w:val="nil"/>
              <w:bottom w:val="nil"/>
              <w:right w:val="nil"/>
            </w:tcBorders>
          </w:tcPr>
          <w:p w:rsidR="00F35894" w:rsidRDefault="00F35894">
            <w:pPr>
              <w:pStyle w:val="ConsPlusNormal"/>
              <w:jc w:val="center"/>
            </w:pPr>
            <w:r>
              <w:t>(число, месяц, год)</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2487" w:type="dxa"/>
            <w:gridSpan w:val="3"/>
            <w:tcBorders>
              <w:top w:val="nil"/>
              <w:left w:val="nil"/>
              <w:bottom w:val="nil"/>
              <w:right w:val="nil"/>
            </w:tcBorders>
          </w:tcPr>
          <w:p w:rsidR="00F35894" w:rsidRDefault="00F35894">
            <w:pPr>
              <w:pStyle w:val="ConsPlusNormal"/>
              <w:ind w:firstLine="283"/>
              <w:jc w:val="both"/>
            </w:pPr>
            <w:r>
              <w:t>6. Место рождения</w:t>
            </w:r>
          </w:p>
        </w:tc>
        <w:tc>
          <w:tcPr>
            <w:tcW w:w="6584" w:type="dxa"/>
            <w:gridSpan w:val="2"/>
            <w:tcBorders>
              <w:top w:val="nil"/>
              <w:left w:val="nil"/>
              <w:bottom w:val="single" w:sz="4" w:space="0" w:color="auto"/>
              <w:right w:val="nil"/>
            </w:tcBorders>
          </w:tcPr>
          <w:p w:rsidR="00F35894" w:rsidRDefault="00F35894">
            <w:pPr>
              <w:pStyle w:val="ConsPlusNormal"/>
            </w:pPr>
          </w:p>
        </w:tc>
      </w:tr>
      <w:tr w:rsidR="00F35894">
        <w:tc>
          <w:tcPr>
            <w:tcW w:w="2487" w:type="dxa"/>
            <w:gridSpan w:val="3"/>
            <w:tcBorders>
              <w:top w:val="nil"/>
              <w:left w:val="nil"/>
              <w:bottom w:val="nil"/>
              <w:right w:val="nil"/>
            </w:tcBorders>
          </w:tcPr>
          <w:p w:rsidR="00F35894" w:rsidRDefault="00F35894">
            <w:pPr>
              <w:pStyle w:val="ConsPlusNormal"/>
            </w:pPr>
          </w:p>
        </w:tc>
        <w:tc>
          <w:tcPr>
            <w:tcW w:w="6584" w:type="dxa"/>
            <w:gridSpan w:val="2"/>
            <w:tcBorders>
              <w:top w:val="single" w:sz="4" w:space="0" w:color="auto"/>
              <w:left w:val="nil"/>
              <w:bottom w:val="nil"/>
              <w:right w:val="nil"/>
            </w:tcBorders>
          </w:tcPr>
          <w:p w:rsidR="00F35894" w:rsidRDefault="00F35894">
            <w:pPr>
              <w:pStyle w:val="ConsPlusNormal"/>
              <w:jc w:val="center"/>
            </w:pPr>
            <w:r>
              <w:t>(субъект Российской Федерации, муниципальное образование)</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2098" w:type="dxa"/>
            <w:tcBorders>
              <w:top w:val="nil"/>
              <w:left w:val="nil"/>
              <w:bottom w:val="nil"/>
              <w:right w:val="nil"/>
            </w:tcBorders>
          </w:tcPr>
          <w:p w:rsidR="00F35894" w:rsidRDefault="00F35894">
            <w:pPr>
              <w:pStyle w:val="ConsPlusNormal"/>
              <w:ind w:firstLine="283"/>
              <w:jc w:val="both"/>
            </w:pPr>
            <w:r>
              <w:t>7. Образование</w:t>
            </w:r>
          </w:p>
        </w:tc>
        <w:tc>
          <w:tcPr>
            <w:tcW w:w="6973" w:type="dxa"/>
            <w:gridSpan w:val="4"/>
            <w:tcBorders>
              <w:top w:val="nil"/>
              <w:left w:val="nil"/>
              <w:bottom w:val="single" w:sz="4" w:space="0" w:color="auto"/>
              <w:right w:val="nil"/>
            </w:tcBorders>
          </w:tcPr>
          <w:p w:rsidR="00F35894" w:rsidRDefault="00F35894">
            <w:pPr>
              <w:pStyle w:val="ConsPlusNormal"/>
            </w:pPr>
          </w:p>
        </w:tc>
      </w:tr>
      <w:tr w:rsidR="00F35894">
        <w:tc>
          <w:tcPr>
            <w:tcW w:w="2098" w:type="dxa"/>
            <w:tcBorders>
              <w:top w:val="nil"/>
              <w:left w:val="nil"/>
              <w:bottom w:val="nil"/>
              <w:right w:val="nil"/>
            </w:tcBorders>
          </w:tcPr>
          <w:p w:rsidR="00F35894" w:rsidRDefault="00F35894">
            <w:pPr>
              <w:pStyle w:val="ConsPlusNormal"/>
            </w:pPr>
          </w:p>
        </w:tc>
        <w:tc>
          <w:tcPr>
            <w:tcW w:w="6973" w:type="dxa"/>
            <w:gridSpan w:val="4"/>
            <w:tcBorders>
              <w:top w:val="single" w:sz="4" w:space="0" w:color="auto"/>
              <w:left w:val="nil"/>
              <w:bottom w:val="nil"/>
              <w:right w:val="nil"/>
            </w:tcBorders>
          </w:tcPr>
          <w:p w:rsidR="00F35894" w:rsidRDefault="00F35894">
            <w:pPr>
              <w:pStyle w:val="ConsPlusNormal"/>
            </w:pPr>
            <w:r>
              <w:t>(полученная специальность, наименование учебного заведения, год окончания)</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8. Ученая степень, ученое звание __________________________________________</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9. Какими государственными, ведомственными, региональными, муниципальными наградами награжден(а), даты награждений</w:t>
            </w:r>
          </w:p>
        </w:tc>
      </w:tr>
      <w:tr w:rsidR="00F35894">
        <w:tc>
          <w:tcPr>
            <w:tcW w:w="9071" w:type="dxa"/>
            <w:gridSpan w:val="5"/>
            <w:tcBorders>
              <w:top w:val="nil"/>
              <w:left w:val="nil"/>
              <w:bottom w:val="single" w:sz="4" w:space="0" w:color="auto"/>
              <w:right w:val="nil"/>
            </w:tcBorders>
          </w:tcPr>
          <w:p w:rsidR="00F35894" w:rsidRDefault="00F35894">
            <w:pPr>
              <w:pStyle w:val="ConsPlusNormal"/>
            </w:pPr>
          </w:p>
        </w:tc>
      </w:tr>
      <w:tr w:rsidR="00F35894">
        <w:tc>
          <w:tcPr>
            <w:tcW w:w="9071" w:type="dxa"/>
            <w:gridSpan w:val="5"/>
            <w:tcBorders>
              <w:top w:val="single" w:sz="4" w:space="0" w:color="auto"/>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10. Домашний адрес: _____________________________________________________</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r>
              <w:t>11. Общий стаж работы __________________________________________________</w:t>
            </w:r>
          </w:p>
        </w:tc>
      </w:tr>
      <w:tr w:rsidR="00F35894">
        <w:tc>
          <w:tcPr>
            <w:tcW w:w="9071" w:type="dxa"/>
            <w:gridSpan w:val="5"/>
            <w:tcBorders>
              <w:top w:val="nil"/>
              <w:left w:val="nil"/>
              <w:bottom w:val="nil"/>
              <w:right w:val="nil"/>
            </w:tcBorders>
          </w:tcPr>
          <w:p w:rsidR="00F35894" w:rsidRDefault="00F35894">
            <w:pPr>
              <w:pStyle w:val="ConsPlusNormal"/>
            </w:pPr>
          </w:p>
        </w:tc>
      </w:tr>
      <w:tr w:rsidR="00F35894">
        <w:tc>
          <w:tcPr>
            <w:tcW w:w="9071" w:type="dxa"/>
            <w:gridSpan w:val="5"/>
            <w:tcBorders>
              <w:top w:val="nil"/>
              <w:left w:val="nil"/>
              <w:bottom w:val="nil"/>
              <w:right w:val="nil"/>
            </w:tcBorders>
          </w:tcPr>
          <w:p w:rsidR="00F35894" w:rsidRDefault="00F35894">
            <w:pPr>
              <w:pStyle w:val="ConsPlusNormal"/>
              <w:ind w:firstLine="283"/>
              <w:jc w:val="both"/>
            </w:pPr>
            <w:bookmarkStart w:id="5" w:name="P154"/>
            <w:bookmarkEnd w:id="5"/>
            <w:r>
              <w:t>12. Служебная и трудовая деятельность (включая учебу в высших и средних специальных учебных заведениях, военную службу и специальную службу, работу в организациях)</w:t>
            </w:r>
          </w:p>
        </w:tc>
      </w:tr>
    </w:tbl>
    <w:p w:rsidR="00F35894" w:rsidRDefault="00F35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3118"/>
        <w:gridCol w:w="2778"/>
      </w:tblGrid>
      <w:tr w:rsidR="00F35894">
        <w:tc>
          <w:tcPr>
            <w:tcW w:w="2892" w:type="dxa"/>
            <w:gridSpan w:val="2"/>
          </w:tcPr>
          <w:p w:rsidR="00F35894" w:rsidRDefault="00F35894">
            <w:pPr>
              <w:pStyle w:val="ConsPlusNormal"/>
              <w:jc w:val="center"/>
            </w:pPr>
            <w:r>
              <w:t>Месяц и год</w:t>
            </w:r>
          </w:p>
        </w:tc>
        <w:tc>
          <w:tcPr>
            <w:tcW w:w="3118" w:type="dxa"/>
            <w:vMerge w:val="restart"/>
          </w:tcPr>
          <w:p w:rsidR="00F35894" w:rsidRDefault="00F35894">
            <w:pPr>
              <w:pStyle w:val="ConsPlusNormal"/>
            </w:pPr>
            <w:r>
              <w:t>Должность с указанием наименования организации</w:t>
            </w:r>
          </w:p>
        </w:tc>
        <w:tc>
          <w:tcPr>
            <w:tcW w:w="2778" w:type="dxa"/>
            <w:vMerge w:val="restart"/>
          </w:tcPr>
          <w:p w:rsidR="00F35894" w:rsidRDefault="00F35894">
            <w:pPr>
              <w:pStyle w:val="ConsPlusNormal"/>
            </w:pPr>
            <w:r>
              <w:t>Местонахождение организации</w:t>
            </w:r>
          </w:p>
        </w:tc>
      </w:tr>
      <w:tr w:rsidR="00F35894">
        <w:tc>
          <w:tcPr>
            <w:tcW w:w="1531" w:type="dxa"/>
          </w:tcPr>
          <w:p w:rsidR="00F35894" w:rsidRDefault="00F35894">
            <w:pPr>
              <w:pStyle w:val="ConsPlusNormal"/>
              <w:jc w:val="center"/>
            </w:pPr>
            <w:r>
              <w:t>поступления</w:t>
            </w:r>
          </w:p>
        </w:tc>
        <w:tc>
          <w:tcPr>
            <w:tcW w:w="1361" w:type="dxa"/>
          </w:tcPr>
          <w:p w:rsidR="00F35894" w:rsidRDefault="00F35894">
            <w:pPr>
              <w:pStyle w:val="ConsPlusNormal"/>
              <w:jc w:val="center"/>
            </w:pPr>
            <w:r>
              <w:t>ухода</w:t>
            </w:r>
          </w:p>
        </w:tc>
        <w:tc>
          <w:tcPr>
            <w:tcW w:w="3118" w:type="dxa"/>
            <w:vMerge/>
          </w:tcPr>
          <w:p w:rsidR="00F35894" w:rsidRDefault="00F35894">
            <w:pPr>
              <w:pStyle w:val="ConsPlusNormal"/>
            </w:pPr>
          </w:p>
        </w:tc>
        <w:tc>
          <w:tcPr>
            <w:tcW w:w="2778" w:type="dxa"/>
            <w:vMerge/>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r w:rsidR="00F35894">
        <w:tc>
          <w:tcPr>
            <w:tcW w:w="1531" w:type="dxa"/>
          </w:tcPr>
          <w:p w:rsidR="00F35894" w:rsidRDefault="00F35894">
            <w:pPr>
              <w:pStyle w:val="ConsPlusNormal"/>
            </w:pPr>
          </w:p>
        </w:tc>
        <w:tc>
          <w:tcPr>
            <w:tcW w:w="1361" w:type="dxa"/>
          </w:tcPr>
          <w:p w:rsidR="00F35894" w:rsidRDefault="00F35894">
            <w:pPr>
              <w:pStyle w:val="ConsPlusNormal"/>
            </w:pPr>
          </w:p>
        </w:tc>
        <w:tc>
          <w:tcPr>
            <w:tcW w:w="3118" w:type="dxa"/>
          </w:tcPr>
          <w:p w:rsidR="00F35894" w:rsidRDefault="00F35894">
            <w:pPr>
              <w:pStyle w:val="ConsPlusNormal"/>
            </w:pPr>
          </w:p>
        </w:tc>
        <w:tc>
          <w:tcPr>
            <w:tcW w:w="2778" w:type="dxa"/>
          </w:tcPr>
          <w:p w:rsidR="00F35894" w:rsidRDefault="00F35894">
            <w:pPr>
              <w:pStyle w:val="ConsPlusNormal"/>
            </w:pPr>
          </w:p>
        </w:tc>
      </w:tr>
    </w:tbl>
    <w:p w:rsidR="00F35894" w:rsidRDefault="00F358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9"/>
        <w:gridCol w:w="2264"/>
        <w:gridCol w:w="374"/>
        <w:gridCol w:w="877"/>
        <w:gridCol w:w="2617"/>
        <w:gridCol w:w="1080"/>
      </w:tblGrid>
      <w:tr w:rsidR="00F35894">
        <w:tc>
          <w:tcPr>
            <w:tcW w:w="9071" w:type="dxa"/>
            <w:gridSpan w:val="6"/>
            <w:tcBorders>
              <w:top w:val="nil"/>
              <w:left w:val="nil"/>
              <w:bottom w:val="nil"/>
              <w:right w:val="nil"/>
            </w:tcBorders>
          </w:tcPr>
          <w:p w:rsidR="00F35894" w:rsidRDefault="00F35894">
            <w:pPr>
              <w:pStyle w:val="ConsPlusNormal"/>
              <w:ind w:firstLine="283"/>
              <w:jc w:val="both"/>
            </w:pPr>
            <w:r>
              <w:t xml:space="preserve">Сведения, указываемые в </w:t>
            </w:r>
            <w:hyperlink w:anchor="P116">
              <w:r>
                <w:rPr>
                  <w:color w:val="0000FF"/>
                </w:rPr>
                <w:t>пунктах 1</w:t>
              </w:r>
            </w:hyperlink>
            <w:r>
              <w:t xml:space="preserve"> - </w:t>
            </w:r>
            <w:hyperlink w:anchor="P154">
              <w:r>
                <w:rPr>
                  <w:color w:val="0000FF"/>
                </w:rPr>
                <w:t>12</w:t>
              </w:r>
            </w:hyperlink>
            <w:r>
              <w:t>, соответствуют данным паспорта гражданина Российской Федерации, трудовой книжки (при наличии) и (или) сведений о трудовой деятельности (</w:t>
            </w:r>
            <w:hyperlink r:id="rId41">
              <w:r>
                <w:rPr>
                  <w:color w:val="0000FF"/>
                </w:rPr>
                <w:t>статья 66.1</w:t>
              </w:r>
            </w:hyperlink>
            <w:r>
              <w:t xml:space="preserve"> Трудового кодекса Российской Федерации), дипломов о получении образования и военного билета.</w:t>
            </w:r>
          </w:p>
        </w:tc>
      </w:tr>
      <w:tr w:rsidR="00F35894">
        <w:tc>
          <w:tcPr>
            <w:tcW w:w="9071" w:type="dxa"/>
            <w:gridSpan w:val="6"/>
            <w:tcBorders>
              <w:top w:val="nil"/>
              <w:left w:val="nil"/>
              <w:bottom w:val="nil"/>
              <w:right w:val="nil"/>
            </w:tcBorders>
          </w:tcPr>
          <w:p w:rsidR="00F35894" w:rsidRDefault="00F35894">
            <w:pPr>
              <w:pStyle w:val="ConsPlusNormal"/>
            </w:pPr>
          </w:p>
        </w:tc>
      </w:tr>
      <w:tr w:rsidR="00F35894">
        <w:tc>
          <w:tcPr>
            <w:tcW w:w="9071" w:type="dxa"/>
            <w:gridSpan w:val="6"/>
            <w:tcBorders>
              <w:top w:val="nil"/>
              <w:left w:val="nil"/>
              <w:bottom w:val="nil"/>
              <w:right w:val="nil"/>
            </w:tcBorders>
          </w:tcPr>
          <w:p w:rsidR="00F35894" w:rsidRDefault="00F35894">
            <w:pPr>
              <w:pStyle w:val="ConsPlusNormal"/>
            </w:pPr>
            <w:r>
              <w:t>Руководитель кадрового подразделения</w:t>
            </w:r>
          </w:p>
        </w:tc>
      </w:tr>
      <w:tr w:rsidR="00F35894">
        <w:tc>
          <w:tcPr>
            <w:tcW w:w="4123" w:type="dxa"/>
            <w:gridSpan w:val="2"/>
            <w:tcBorders>
              <w:top w:val="nil"/>
              <w:left w:val="nil"/>
              <w:bottom w:val="single" w:sz="4" w:space="0" w:color="auto"/>
              <w:right w:val="nil"/>
            </w:tcBorders>
          </w:tcPr>
          <w:p w:rsidR="00F35894" w:rsidRDefault="00F35894">
            <w:pPr>
              <w:pStyle w:val="ConsPlusNormal"/>
            </w:pPr>
          </w:p>
        </w:tc>
        <w:tc>
          <w:tcPr>
            <w:tcW w:w="374" w:type="dxa"/>
            <w:tcBorders>
              <w:top w:val="nil"/>
              <w:left w:val="nil"/>
              <w:bottom w:val="nil"/>
              <w:right w:val="nil"/>
            </w:tcBorders>
          </w:tcPr>
          <w:p w:rsidR="00F35894" w:rsidRDefault="00F35894">
            <w:pPr>
              <w:pStyle w:val="ConsPlusNormal"/>
            </w:pPr>
          </w:p>
        </w:tc>
        <w:tc>
          <w:tcPr>
            <w:tcW w:w="3494" w:type="dxa"/>
            <w:gridSpan w:val="2"/>
            <w:tcBorders>
              <w:top w:val="nil"/>
              <w:left w:val="nil"/>
              <w:bottom w:val="single" w:sz="4" w:space="0" w:color="auto"/>
              <w:right w:val="nil"/>
            </w:tcBorders>
          </w:tcPr>
          <w:p w:rsidR="00F35894" w:rsidRDefault="00F35894">
            <w:pPr>
              <w:pStyle w:val="ConsPlusNormal"/>
            </w:pPr>
          </w:p>
        </w:tc>
        <w:tc>
          <w:tcPr>
            <w:tcW w:w="1080" w:type="dxa"/>
            <w:vMerge w:val="restart"/>
            <w:tcBorders>
              <w:top w:val="nil"/>
              <w:left w:val="nil"/>
              <w:bottom w:val="nil"/>
              <w:right w:val="nil"/>
            </w:tcBorders>
          </w:tcPr>
          <w:p w:rsidR="00F35894" w:rsidRDefault="00F35894">
            <w:pPr>
              <w:pStyle w:val="ConsPlusNormal"/>
            </w:pPr>
          </w:p>
        </w:tc>
      </w:tr>
      <w:tr w:rsidR="00F35894">
        <w:tc>
          <w:tcPr>
            <w:tcW w:w="4123" w:type="dxa"/>
            <w:gridSpan w:val="2"/>
            <w:tcBorders>
              <w:top w:val="single" w:sz="4" w:space="0" w:color="auto"/>
              <w:left w:val="nil"/>
              <w:bottom w:val="nil"/>
              <w:right w:val="nil"/>
            </w:tcBorders>
          </w:tcPr>
          <w:p w:rsidR="00F35894" w:rsidRDefault="00F35894">
            <w:pPr>
              <w:pStyle w:val="ConsPlusNormal"/>
            </w:pPr>
          </w:p>
        </w:tc>
        <w:tc>
          <w:tcPr>
            <w:tcW w:w="374" w:type="dxa"/>
            <w:tcBorders>
              <w:top w:val="nil"/>
              <w:left w:val="nil"/>
              <w:bottom w:val="nil"/>
              <w:right w:val="nil"/>
            </w:tcBorders>
          </w:tcPr>
          <w:p w:rsidR="00F35894" w:rsidRDefault="00F35894">
            <w:pPr>
              <w:pStyle w:val="ConsPlusNormal"/>
            </w:pPr>
          </w:p>
        </w:tc>
        <w:tc>
          <w:tcPr>
            <w:tcW w:w="3494" w:type="dxa"/>
            <w:gridSpan w:val="2"/>
            <w:tcBorders>
              <w:top w:val="single" w:sz="4" w:space="0" w:color="auto"/>
              <w:left w:val="nil"/>
              <w:bottom w:val="nil"/>
              <w:right w:val="nil"/>
            </w:tcBorders>
          </w:tcPr>
          <w:p w:rsidR="00F35894" w:rsidRDefault="00F35894">
            <w:pPr>
              <w:pStyle w:val="ConsPlusNormal"/>
              <w:jc w:val="center"/>
            </w:pPr>
            <w:r>
              <w:t>(фамилия, инициалы)</w:t>
            </w:r>
          </w:p>
        </w:tc>
        <w:tc>
          <w:tcPr>
            <w:tcW w:w="1080" w:type="dxa"/>
            <w:vMerge/>
            <w:tcBorders>
              <w:top w:val="nil"/>
              <w:left w:val="nil"/>
              <w:bottom w:val="nil"/>
              <w:right w:val="nil"/>
            </w:tcBorders>
          </w:tcPr>
          <w:p w:rsidR="00F35894" w:rsidRDefault="00F35894">
            <w:pPr>
              <w:pStyle w:val="ConsPlusNormal"/>
            </w:pPr>
          </w:p>
        </w:tc>
      </w:tr>
      <w:tr w:rsidR="00F35894">
        <w:tc>
          <w:tcPr>
            <w:tcW w:w="9071" w:type="dxa"/>
            <w:gridSpan w:val="6"/>
            <w:tcBorders>
              <w:top w:val="nil"/>
              <w:left w:val="nil"/>
              <w:bottom w:val="nil"/>
              <w:right w:val="nil"/>
            </w:tcBorders>
          </w:tcPr>
          <w:p w:rsidR="00F35894" w:rsidRDefault="00F35894">
            <w:pPr>
              <w:pStyle w:val="ConsPlusNormal"/>
              <w:jc w:val="center"/>
            </w:pPr>
            <w:r>
              <w:t>М.П.</w:t>
            </w:r>
          </w:p>
        </w:tc>
      </w:tr>
      <w:tr w:rsidR="00F35894">
        <w:tc>
          <w:tcPr>
            <w:tcW w:w="4497" w:type="dxa"/>
            <w:gridSpan w:val="3"/>
            <w:tcBorders>
              <w:top w:val="nil"/>
              <w:left w:val="nil"/>
              <w:bottom w:val="nil"/>
              <w:right w:val="nil"/>
            </w:tcBorders>
          </w:tcPr>
          <w:p w:rsidR="00F35894" w:rsidRDefault="00F35894">
            <w:pPr>
              <w:pStyle w:val="ConsPlusNormal"/>
            </w:pPr>
            <w:r>
              <w:t>"__"__________ 20 __ г.</w:t>
            </w:r>
          </w:p>
        </w:tc>
        <w:tc>
          <w:tcPr>
            <w:tcW w:w="3494" w:type="dxa"/>
            <w:gridSpan w:val="2"/>
            <w:tcBorders>
              <w:top w:val="nil"/>
              <w:left w:val="nil"/>
              <w:bottom w:val="single" w:sz="4" w:space="0" w:color="auto"/>
              <w:right w:val="nil"/>
            </w:tcBorders>
          </w:tcPr>
          <w:p w:rsidR="00F35894" w:rsidRDefault="00F35894">
            <w:pPr>
              <w:pStyle w:val="ConsPlusNormal"/>
            </w:pPr>
          </w:p>
        </w:tc>
        <w:tc>
          <w:tcPr>
            <w:tcW w:w="1080" w:type="dxa"/>
            <w:vMerge w:val="restart"/>
            <w:tcBorders>
              <w:top w:val="nil"/>
              <w:left w:val="nil"/>
              <w:bottom w:val="nil"/>
              <w:right w:val="nil"/>
            </w:tcBorders>
          </w:tcPr>
          <w:p w:rsidR="00F35894" w:rsidRDefault="00F35894">
            <w:pPr>
              <w:pStyle w:val="ConsPlusNormal"/>
            </w:pPr>
          </w:p>
        </w:tc>
      </w:tr>
      <w:tr w:rsidR="00F35894">
        <w:tc>
          <w:tcPr>
            <w:tcW w:w="4497" w:type="dxa"/>
            <w:gridSpan w:val="3"/>
            <w:tcBorders>
              <w:top w:val="nil"/>
              <w:left w:val="nil"/>
              <w:bottom w:val="nil"/>
              <w:right w:val="nil"/>
            </w:tcBorders>
          </w:tcPr>
          <w:p w:rsidR="00F35894" w:rsidRDefault="00F35894">
            <w:pPr>
              <w:pStyle w:val="ConsPlusNormal"/>
            </w:pPr>
          </w:p>
        </w:tc>
        <w:tc>
          <w:tcPr>
            <w:tcW w:w="3494" w:type="dxa"/>
            <w:gridSpan w:val="2"/>
            <w:tcBorders>
              <w:top w:val="single" w:sz="4" w:space="0" w:color="auto"/>
              <w:left w:val="nil"/>
              <w:bottom w:val="nil"/>
              <w:right w:val="nil"/>
            </w:tcBorders>
          </w:tcPr>
          <w:p w:rsidR="00F35894" w:rsidRDefault="00F35894">
            <w:pPr>
              <w:pStyle w:val="ConsPlusNormal"/>
              <w:jc w:val="center"/>
            </w:pPr>
            <w:r>
              <w:t>(подпись)</w:t>
            </w:r>
          </w:p>
        </w:tc>
        <w:tc>
          <w:tcPr>
            <w:tcW w:w="1080" w:type="dxa"/>
            <w:vMerge/>
            <w:tcBorders>
              <w:top w:val="nil"/>
              <w:left w:val="nil"/>
              <w:bottom w:val="nil"/>
              <w:right w:val="nil"/>
            </w:tcBorders>
          </w:tcPr>
          <w:p w:rsidR="00F35894" w:rsidRDefault="00F35894">
            <w:pPr>
              <w:pStyle w:val="ConsPlusNormal"/>
            </w:pPr>
          </w:p>
        </w:tc>
      </w:tr>
      <w:tr w:rsidR="00F35894">
        <w:tc>
          <w:tcPr>
            <w:tcW w:w="9071" w:type="dxa"/>
            <w:gridSpan w:val="6"/>
            <w:tcBorders>
              <w:top w:val="nil"/>
              <w:left w:val="nil"/>
              <w:bottom w:val="nil"/>
              <w:right w:val="nil"/>
            </w:tcBorders>
          </w:tcPr>
          <w:p w:rsidR="00F35894" w:rsidRDefault="00F35894">
            <w:pPr>
              <w:pStyle w:val="ConsPlusNormal"/>
            </w:pPr>
          </w:p>
        </w:tc>
      </w:tr>
      <w:tr w:rsidR="00F35894">
        <w:tc>
          <w:tcPr>
            <w:tcW w:w="9071" w:type="dxa"/>
            <w:gridSpan w:val="6"/>
            <w:tcBorders>
              <w:top w:val="nil"/>
              <w:left w:val="nil"/>
              <w:bottom w:val="nil"/>
              <w:right w:val="nil"/>
            </w:tcBorders>
          </w:tcPr>
          <w:p w:rsidR="00F35894" w:rsidRDefault="00F35894">
            <w:pPr>
              <w:pStyle w:val="ConsPlusNormal"/>
              <w:ind w:firstLine="283"/>
              <w:jc w:val="both"/>
            </w:pPr>
            <w:r>
              <w:t>13. Характеристика с указанием конкретных заслуг представляемого к награждению</w:t>
            </w:r>
          </w:p>
        </w:tc>
      </w:tr>
      <w:tr w:rsidR="00F35894">
        <w:tc>
          <w:tcPr>
            <w:tcW w:w="9071" w:type="dxa"/>
            <w:gridSpan w:val="6"/>
            <w:tcBorders>
              <w:top w:val="nil"/>
              <w:left w:val="nil"/>
              <w:bottom w:val="single" w:sz="4" w:space="0" w:color="auto"/>
              <w:right w:val="nil"/>
            </w:tcBorders>
          </w:tcPr>
          <w:p w:rsidR="00F35894" w:rsidRDefault="00F35894">
            <w:pPr>
              <w:pStyle w:val="ConsPlusNormal"/>
            </w:pPr>
          </w:p>
        </w:tc>
      </w:tr>
      <w:tr w:rsidR="00F3589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F35894" w:rsidRDefault="00F35894">
            <w:pPr>
              <w:pStyle w:val="ConsPlusNormal"/>
            </w:pPr>
          </w:p>
        </w:tc>
      </w:tr>
      <w:tr w:rsidR="00F3589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F35894" w:rsidRDefault="00F35894">
            <w:pPr>
              <w:pStyle w:val="ConsPlusNormal"/>
            </w:pPr>
          </w:p>
        </w:tc>
      </w:tr>
      <w:tr w:rsidR="00F35894">
        <w:tc>
          <w:tcPr>
            <w:tcW w:w="9071" w:type="dxa"/>
            <w:gridSpan w:val="6"/>
            <w:tcBorders>
              <w:top w:val="single" w:sz="4" w:space="0" w:color="auto"/>
              <w:left w:val="nil"/>
              <w:bottom w:val="nil"/>
              <w:right w:val="nil"/>
            </w:tcBorders>
          </w:tcPr>
          <w:p w:rsidR="00F35894" w:rsidRDefault="00F35894">
            <w:pPr>
              <w:pStyle w:val="ConsPlusNormal"/>
            </w:pPr>
          </w:p>
        </w:tc>
      </w:tr>
      <w:tr w:rsidR="00F35894">
        <w:tc>
          <w:tcPr>
            <w:tcW w:w="1859" w:type="dxa"/>
            <w:tcBorders>
              <w:top w:val="nil"/>
              <w:left w:val="nil"/>
              <w:bottom w:val="nil"/>
              <w:right w:val="nil"/>
            </w:tcBorders>
          </w:tcPr>
          <w:p w:rsidR="00F35894" w:rsidRDefault="00F35894">
            <w:pPr>
              <w:pStyle w:val="ConsPlusNormal"/>
              <w:ind w:firstLine="283"/>
              <w:jc w:val="both"/>
            </w:pPr>
            <w:r>
              <w:t>Кандидатура</w:t>
            </w:r>
          </w:p>
        </w:tc>
        <w:tc>
          <w:tcPr>
            <w:tcW w:w="3515" w:type="dxa"/>
            <w:gridSpan w:val="3"/>
            <w:tcBorders>
              <w:top w:val="nil"/>
              <w:left w:val="nil"/>
              <w:bottom w:val="single" w:sz="4" w:space="0" w:color="auto"/>
              <w:right w:val="nil"/>
            </w:tcBorders>
          </w:tcPr>
          <w:p w:rsidR="00F35894" w:rsidRDefault="00F35894">
            <w:pPr>
              <w:pStyle w:val="ConsPlusNormal"/>
            </w:pPr>
          </w:p>
        </w:tc>
        <w:tc>
          <w:tcPr>
            <w:tcW w:w="3697" w:type="dxa"/>
            <w:gridSpan w:val="2"/>
            <w:tcBorders>
              <w:top w:val="nil"/>
              <w:left w:val="nil"/>
              <w:bottom w:val="nil"/>
              <w:right w:val="nil"/>
            </w:tcBorders>
          </w:tcPr>
          <w:p w:rsidR="00F35894" w:rsidRDefault="00F35894">
            <w:pPr>
              <w:pStyle w:val="ConsPlusNormal"/>
              <w:jc w:val="both"/>
            </w:pPr>
            <w:r>
              <w:t>к награждению Почетным знаком</w:t>
            </w:r>
          </w:p>
        </w:tc>
      </w:tr>
      <w:tr w:rsidR="00F35894">
        <w:tc>
          <w:tcPr>
            <w:tcW w:w="1859" w:type="dxa"/>
            <w:tcBorders>
              <w:top w:val="nil"/>
              <w:left w:val="nil"/>
              <w:bottom w:val="nil"/>
              <w:right w:val="nil"/>
            </w:tcBorders>
          </w:tcPr>
          <w:p w:rsidR="00F35894" w:rsidRDefault="00F35894">
            <w:pPr>
              <w:pStyle w:val="ConsPlusNormal"/>
            </w:pPr>
          </w:p>
        </w:tc>
        <w:tc>
          <w:tcPr>
            <w:tcW w:w="3515" w:type="dxa"/>
            <w:gridSpan w:val="3"/>
            <w:tcBorders>
              <w:top w:val="single" w:sz="4" w:space="0" w:color="auto"/>
              <w:left w:val="nil"/>
              <w:bottom w:val="nil"/>
              <w:right w:val="nil"/>
            </w:tcBorders>
          </w:tcPr>
          <w:p w:rsidR="00F35894" w:rsidRDefault="00F35894">
            <w:pPr>
              <w:pStyle w:val="ConsPlusNormal"/>
              <w:jc w:val="center"/>
            </w:pPr>
            <w:r>
              <w:t>(фамилия, имя, отчество)</w:t>
            </w:r>
          </w:p>
        </w:tc>
        <w:tc>
          <w:tcPr>
            <w:tcW w:w="3697" w:type="dxa"/>
            <w:gridSpan w:val="2"/>
            <w:tcBorders>
              <w:top w:val="nil"/>
              <w:left w:val="nil"/>
              <w:bottom w:val="nil"/>
              <w:right w:val="nil"/>
            </w:tcBorders>
          </w:tcPr>
          <w:p w:rsidR="00F35894" w:rsidRDefault="00F35894">
            <w:pPr>
              <w:pStyle w:val="ConsPlusNormal"/>
            </w:pPr>
          </w:p>
        </w:tc>
      </w:tr>
      <w:tr w:rsidR="00F35894">
        <w:tc>
          <w:tcPr>
            <w:tcW w:w="9071" w:type="dxa"/>
            <w:gridSpan w:val="6"/>
            <w:tcBorders>
              <w:top w:val="nil"/>
              <w:left w:val="nil"/>
              <w:bottom w:val="nil"/>
              <w:right w:val="nil"/>
            </w:tcBorders>
          </w:tcPr>
          <w:p w:rsidR="00F35894" w:rsidRDefault="00F35894">
            <w:pPr>
              <w:pStyle w:val="ConsPlusNormal"/>
            </w:pPr>
            <w:r>
              <w:t>"За образцовую службу" рекомендована _______________________________________.</w:t>
            </w:r>
          </w:p>
        </w:tc>
      </w:tr>
    </w:tbl>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right"/>
        <w:outlineLvl w:val="0"/>
      </w:pPr>
      <w:r>
        <w:t>Утверждено</w:t>
      </w:r>
    </w:p>
    <w:p w:rsidR="00F35894" w:rsidRDefault="00F35894">
      <w:pPr>
        <w:pStyle w:val="ConsPlusNormal"/>
        <w:jc w:val="right"/>
      </w:pPr>
      <w:r>
        <w:t>Постановлением</w:t>
      </w:r>
    </w:p>
    <w:p w:rsidR="00F35894" w:rsidRDefault="00F35894">
      <w:pPr>
        <w:pStyle w:val="ConsPlusNormal"/>
        <w:jc w:val="right"/>
      </w:pPr>
      <w:r>
        <w:t>Губернатора области</w:t>
      </w:r>
    </w:p>
    <w:p w:rsidR="00F35894" w:rsidRDefault="00F35894">
      <w:pPr>
        <w:pStyle w:val="ConsPlusNormal"/>
        <w:jc w:val="right"/>
      </w:pPr>
      <w:r>
        <w:t>от 28 декабря 2016 г. N 787</w:t>
      </w:r>
    </w:p>
    <w:p w:rsidR="00F35894" w:rsidRDefault="00F35894">
      <w:pPr>
        <w:pStyle w:val="ConsPlusNormal"/>
        <w:jc w:val="right"/>
      </w:pPr>
      <w:r>
        <w:t>(приложение 2)</w:t>
      </w:r>
    </w:p>
    <w:p w:rsidR="00F35894" w:rsidRDefault="00F35894">
      <w:pPr>
        <w:pStyle w:val="ConsPlusNormal"/>
        <w:jc w:val="both"/>
      </w:pPr>
    </w:p>
    <w:p w:rsidR="00F35894" w:rsidRDefault="00F35894">
      <w:pPr>
        <w:pStyle w:val="ConsPlusTitle"/>
        <w:jc w:val="center"/>
      </w:pPr>
      <w:bookmarkStart w:id="6" w:name="P254"/>
      <w:bookmarkEnd w:id="6"/>
      <w:r>
        <w:t>ОПИСАНИЕ</w:t>
      </w:r>
    </w:p>
    <w:p w:rsidR="00F35894" w:rsidRDefault="00F35894">
      <w:pPr>
        <w:pStyle w:val="ConsPlusTitle"/>
        <w:jc w:val="center"/>
      </w:pPr>
      <w:r>
        <w:t>ПОЧЕТНОГО ЗНАКА "ЗА ОБРАЗЦОВУЮ СЛУЖБУ"</w:t>
      </w:r>
    </w:p>
    <w:p w:rsidR="00F35894" w:rsidRDefault="00F35894">
      <w:pPr>
        <w:pStyle w:val="ConsPlusNormal"/>
        <w:jc w:val="both"/>
      </w:pPr>
    </w:p>
    <w:p w:rsidR="00F35894" w:rsidRDefault="00F35894">
      <w:pPr>
        <w:pStyle w:val="ConsPlusNormal"/>
        <w:ind w:firstLine="540"/>
        <w:jc w:val="both"/>
      </w:pPr>
      <w:r>
        <w:t>Почетный знак "За образцовую службу" (далее - Почетный знак) изготавливается из металла желтого цвета, имеет прямоугольную форму, размер - 40 x 27 мм.</w:t>
      </w:r>
    </w:p>
    <w:p w:rsidR="00F35894" w:rsidRDefault="00F35894">
      <w:pPr>
        <w:pStyle w:val="ConsPlusNormal"/>
        <w:spacing w:before="220"/>
        <w:ind w:firstLine="540"/>
        <w:jc w:val="both"/>
      </w:pPr>
      <w:r>
        <w:t xml:space="preserve">На лицевой стороне Почетного знака в центре расположен бронзовый многоцветный герб Вологодской области, в белом эмалевом обрамлении которого (сверху) располагается </w:t>
      </w:r>
      <w:proofErr w:type="gramStart"/>
      <w:r>
        <w:t>надпись</w:t>
      </w:r>
      <w:proofErr w:type="gramEnd"/>
      <w:r>
        <w:t xml:space="preserve"> "За образцовую службу". В верхней части по горизонтали над гербом области размещены две стилизованные дубовые ветви из бронзы, в нижней части радиально расположены две скрещивающиеся внизу стилизованные дубовые ветви из бронзы, объединенные между собой бронзовым кольцом.</w:t>
      </w:r>
    </w:p>
    <w:p w:rsidR="00F35894" w:rsidRDefault="00F35894">
      <w:pPr>
        <w:pStyle w:val="ConsPlusNormal"/>
        <w:spacing w:before="220"/>
        <w:ind w:firstLine="540"/>
        <w:jc w:val="both"/>
      </w:pPr>
      <w:r>
        <w:t xml:space="preserve">На оборотной стороне вверху располагается </w:t>
      </w:r>
      <w:proofErr w:type="gramStart"/>
      <w:r>
        <w:t>надпись</w:t>
      </w:r>
      <w:proofErr w:type="gramEnd"/>
      <w:r>
        <w:t xml:space="preserve"> "Губернатор Вологодской области". В центре знака горизонтально расположено булавочное крепление с фиксатором для прикрепления Почетного знака к одежде. Внизу знака - место для номера Почетного знака.</w:t>
      </w: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right"/>
        <w:outlineLvl w:val="0"/>
      </w:pPr>
      <w:r>
        <w:t>Утвержден</w:t>
      </w:r>
    </w:p>
    <w:p w:rsidR="00F35894" w:rsidRDefault="00F35894">
      <w:pPr>
        <w:pStyle w:val="ConsPlusNormal"/>
        <w:jc w:val="right"/>
      </w:pPr>
      <w:r>
        <w:t>Постановлением</w:t>
      </w:r>
    </w:p>
    <w:p w:rsidR="00F35894" w:rsidRDefault="00F35894">
      <w:pPr>
        <w:pStyle w:val="ConsPlusNormal"/>
        <w:jc w:val="right"/>
      </w:pPr>
      <w:r>
        <w:t>Губернатора области</w:t>
      </w:r>
    </w:p>
    <w:p w:rsidR="00F35894" w:rsidRDefault="00F35894">
      <w:pPr>
        <w:pStyle w:val="ConsPlusNormal"/>
        <w:jc w:val="right"/>
      </w:pPr>
      <w:r>
        <w:t>от 28 декабря 2016 г. N 787</w:t>
      </w:r>
    </w:p>
    <w:p w:rsidR="00F35894" w:rsidRDefault="00F35894">
      <w:pPr>
        <w:pStyle w:val="ConsPlusNormal"/>
        <w:jc w:val="right"/>
      </w:pPr>
      <w:r>
        <w:t>(приложение 3)</w:t>
      </w:r>
    </w:p>
    <w:p w:rsidR="00F35894" w:rsidRDefault="00F35894">
      <w:pPr>
        <w:pStyle w:val="ConsPlusNormal"/>
        <w:jc w:val="both"/>
      </w:pPr>
    </w:p>
    <w:p w:rsidR="00F35894" w:rsidRDefault="00F35894">
      <w:pPr>
        <w:pStyle w:val="ConsPlusTitle"/>
        <w:jc w:val="center"/>
      </w:pPr>
      <w:bookmarkStart w:id="7" w:name="P271"/>
      <w:bookmarkEnd w:id="7"/>
      <w:r>
        <w:lastRenderedPageBreak/>
        <w:t>РИСУНОК</w:t>
      </w:r>
    </w:p>
    <w:p w:rsidR="00F35894" w:rsidRDefault="00F35894">
      <w:pPr>
        <w:pStyle w:val="ConsPlusTitle"/>
        <w:jc w:val="center"/>
      </w:pPr>
      <w:r>
        <w:t>ПОЧЕТНОГО ЗНАКА "ЗА ОБРАЗЦОВУЮ СЛУЖБУ"</w:t>
      </w:r>
    </w:p>
    <w:p w:rsidR="00F35894" w:rsidRDefault="00F35894">
      <w:pPr>
        <w:pStyle w:val="ConsPlusNormal"/>
        <w:jc w:val="both"/>
      </w:pPr>
    </w:p>
    <w:p w:rsidR="00F35894" w:rsidRDefault="00F35894">
      <w:pPr>
        <w:pStyle w:val="ConsPlusTitle"/>
        <w:jc w:val="center"/>
        <w:outlineLvl w:val="1"/>
      </w:pPr>
      <w:r>
        <w:t>Лицевая сторона</w:t>
      </w:r>
    </w:p>
    <w:p w:rsidR="00F35894" w:rsidRDefault="00F35894">
      <w:pPr>
        <w:pStyle w:val="ConsPlusNormal"/>
        <w:jc w:val="both"/>
      </w:pPr>
    </w:p>
    <w:p w:rsidR="00F35894" w:rsidRDefault="00F35894">
      <w:pPr>
        <w:pStyle w:val="ConsPlusNormal"/>
        <w:jc w:val="center"/>
      </w:pPr>
      <w:r>
        <w:rPr>
          <w:noProof/>
          <w:position w:val="-263"/>
        </w:rPr>
        <w:drawing>
          <wp:inline distT="0" distB="0" distL="0" distR="0">
            <wp:extent cx="1972945" cy="3484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972945" cy="3484880"/>
                    </a:xfrm>
                    <a:prstGeom prst="rect">
                      <a:avLst/>
                    </a:prstGeom>
                    <a:noFill/>
                    <a:ln>
                      <a:noFill/>
                    </a:ln>
                  </pic:spPr>
                </pic:pic>
              </a:graphicData>
            </a:graphic>
          </wp:inline>
        </w:drawing>
      </w:r>
    </w:p>
    <w:p w:rsidR="00F35894" w:rsidRDefault="00F35894">
      <w:pPr>
        <w:pStyle w:val="ConsPlusNormal"/>
        <w:jc w:val="both"/>
      </w:pPr>
    </w:p>
    <w:p w:rsidR="00F35894" w:rsidRDefault="00F35894">
      <w:pPr>
        <w:pStyle w:val="ConsPlusTitle"/>
        <w:jc w:val="center"/>
        <w:outlineLvl w:val="1"/>
      </w:pPr>
      <w:r>
        <w:t>Оборотная сторона</w:t>
      </w:r>
    </w:p>
    <w:p w:rsidR="00F35894" w:rsidRDefault="00F35894">
      <w:pPr>
        <w:pStyle w:val="ConsPlusNormal"/>
        <w:jc w:val="both"/>
      </w:pPr>
    </w:p>
    <w:p w:rsidR="00F35894" w:rsidRDefault="00F35894">
      <w:pPr>
        <w:pStyle w:val="ConsPlusNormal"/>
        <w:jc w:val="center"/>
      </w:pPr>
      <w:r>
        <w:rPr>
          <w:noProof/>
          <w:position w:val="-244"/>
        </w:rPr>
        <w:drawing>
          <wp:inline distT="0" distB="0" distL="0" distR="0">
            <wp:extent cx="1981200" cy="3247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0" cy="3247390"/>
                    </a:xfrm>
                    <a:prstGeom prst="rect">
                      <a:avLst/>
                    </a:prstGeom>
                    <a:noFill/>
                    <a:ln>
                      <a:noFill/>
                    </a:ln>
                  </pic:spPr>
                </pic:pic>
              </a:graphicData>
            </a:graphic>
          </wp:inline>
        </w:drawing>
      </w: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both"/>
      </w:pPr>
    </w:p>
    <w:p w:rsidR="00F35894" w:rsidRDefault="00F35894">
      <w:pPr>
        <w:pStyle w:val="ConsPlusNormal"/>
        <w:jc w:val="right"/>
        <w:outlineLvl w:val="0"/>
      </w:pPr>
      <w:r>
        <w:t>Утверждено</w:t>
      </w:r>
    </w:p>
    <w:p w:rsidR="00F35894" w:rsidRDefault="00F35894">
      <w:pPr>
        <w:pStyle w:val="ConsPlusNormal"/>
        <w:jc w:val="right"/>
      </w:pPr>
      <w:r>
        <w:lastRenderedPageBreak/>
        <w:t>Постановлением</w:t>
      </w:r>
    </w:p>
    <w:p w:rsidR="00F35894" w:rsidRDefault="00F35894">
      <w:pPr>
        <w:pStyle w:val="ConsPlusNormal"/>
        <w:jc w:val="right"/>
      </w:pPr>
      <w:r>
        <w:t>Губернатора области</w:t>
      </w:r>
    </w:p>
    <w:p w:rsidR="00F35894" w:rsidRDefault="00F35894">
      <w:pPr>
        <w:pStyle w:val="ConsPlusNormal"/>
        <w:jc w:val="right"/>
      </w:pPr>
      <w:r>
        <w:t>от 28 декабря 2016 г. N 787</w:t>
      </w:r>
    </w:p>
    <w:p w:rsidR="00F35894" w:rsidRDefault="00F35894">
      <w:pPr>
        <w:pStyle w:val="ConsPlusNormal"/>
        <w:jc w:val="right"/>
      </w:pPr>
      <w:r>
        <w:t>(приложение 4)</w:t>
      </w:r>
    </w:p>
    <w:p w:rsidR="00F35894" w:rsidRDefault="00F35894">
      <w:pPr>
        <w:pStyle w:val="ConsPlusNormal"/>
        <w:jc w:val="both"/>
      </w:pPr>
    </w:p>
    <w:p w:rsidR="00F35894" w:rsidRDefault="00F35894">
      <w:pPr>
        <w:pStyle w:val="ConsPlusTitle"/>
        <w:jc w:val="center"/>
      </w:pPr>
      <w:bookmarkStart w:id="8" w:name="P292"/>
      <w:bookmarkEnd w:id="8"/>
      <w:r>
        <w:t>ОПИСАНИЕ</w:t>
      </w:r>
    </w:p>
    <w:p w:rsidR="00F35894" w:rsidRDefault="00F35894">
      <w:pPr>
        <w:pStyle w:val="ConsPlusTitle"/>
        <w:jc w:val="center"/>
      </w:pPr>
      <w:r>
        <w:t>УДОСТОВЕРЕНИЯ К ПОЧЕТНОМУ ЗНАКУ "ЗА ОБРАЗЦОВУЮ СЛУЖБУ"</w:t>
      </w:r>
    </w:p>
    <w:p w:rsidR="00F35894" w:rsidRDefault="00F35894">
      <w:pPr>
        <w:pStyle w:val="ConsPlusNormal"/>
        <w:jc w:val="both"/>
      </w:pPr>
    </w:p>
    <w:p w:rsidR="00F35894" w:rsidRDefault="00F35894">
      <w:pPr>
        <w:pStyle w:val="ConsPlusNormal"/>
        <w:ind w:firstLine="540"/>
        <w:jc w:val="both"/>
      </w:pPr>
      <w:r>
        <w:t>Удостоверение к Почетному знаку "За образцовую службу" (далее - Почетный знак) представляет собой книжку размером 105 x 150 мм в развернутом виде.</w:t>
      </w:r>
    </w:p>
    <w:p w:rsidR="00F35894" w:rsidRDefault="00F35894">
      <w:pPr>
        <w:pStyle w:val="ConsPlusNormal"/>
        <w:spacing w:before="220"/>
        <w:ind w:firstLine="540"/>
        <w:jc w:val="both"/>
      </w:pPr>
      <w:r>
        <w:t>На лицевой стороне удостоверения помещены герб Вологодской области и надпись в три строки "Удостоверение к Почетному знаку "За образцовую службу", выполненные золотым тиснением.</w:t>
      </w:r>
    </w:p>
    <w:p w:rsidR="00F35894" w:rsidRDefault="00F35894">
      <w:pPr>
        <w:pStyle w:val="ConsPlusNormal"/>
        <w:spacing w:before="220"/>
        <w:ind w:firstLine="540"/>
        <w:jc w:val="both"/>
      </w:pPr>
      <w:r>
        <w:t>На левой внутренней стороне удостоверения располагаются: в центре цветное изображение Почетного знака, ниже - знак "N" и порядковый номер награды.</w:t>
      </w:r>
    </w:p>
    <w:p w:rsidR="00F35894" w:rsidRDefault="00F35894">
      <w:pPr>
        <w:pStyle w:val="ConsPlusNormal"/>
        <w:spacing w:before="220"/>
        <w:ind w:firstLine="540"/>
        <w:jc w:val="both"/>
      </w:pPr>
      <w:r>
        <w:t>На правой внутренней стороне удостоверения располагаются:</w:t>
      </w:r>
    </w:p>
    <w:p w:rsidR="00F35894" w:rsidRDefault="00F35894">
      <w:pPr>
        <w:pStyle w:val="ConsPlusNormal"/>
        <w:spacing w:before="220"/>
        <w:ind w:firstLine="540"/>
        <w:jc w:val="both"/>
      </w:pPr>
      <w:r>
        <w:t>в верхней части - три горизонтальные линии для внесения фамилии, имени, отчества награжденного;</w:t>
      </w:r>
    </w:p>
    <w:p w:rsidR="00F35894" w:rsidRDefault="00F35894">
      <w:pPr>
        <w:pStyle w:val="ConsPlusNormal"/>
        <w:spacing w:before="220"/>
        <w:ind w:firstLine="540"/>
        <w:jc w:val="both"/>
      </w:pPr>
      <w:r>
        <w:t>в центре - текст в две строки "Награжден(а) Почетным знаком "За образцовую службу"; ниже слева - текст в две строки "Губернатор Вологодской области", справа - место для подписи Губернатора Вологодской области;</w:t>
      </w:r>
    </w:p>
    <w:p w:rsidR="00F35894" w:rsidRDefault="00F35894">
      <w:pPr>
        <w:pStyle w:val="ConsPlusNormal"/>
        <w:spacing w:before="220"/>
        <w:ind w:firstLine="540"/>
        <w:jc w:val="both"/>
      </w:pPr>
      <w:r>
        <w:t>в нижней части - текст в две строки "распоряжение Губернатора области от ______________ N ___".</w:t>
      </w:r>
    </w:p>
    <w:p w:rsidR="00F35894" w:rsidRDefault="00F35894">
      <w:pPr>
        <w:pStyle w:val="ConsPlusNormal"/>
        <w:jc w:val="both"/>
      </w:pPr>
    </w:p>
    <w:p w:rsidR="00F35894" w:rsidRDefault="00F35894">
      <w:pPr>
        <w:pStyle w:val="ConsPlusNormal"/>
        <w:jc w:val="both"/>
      </w:pPr>
    </w:p>
    <w:p w:rsidR="00F35894" w:rsidRDefault="00F35894">
      <w:pPr>
        <w:pStyle w:val="ConsPlusNormal"/>
        <w:pBdr>
          <w:bottom w:val="single" w:sz="6" w:space="0" w:color="auto"/>
        </w:pBdr>
        <w:spacing w:before="100" w:after="100"/>
        <w:jc w:val="both"/>
        <w:rPr>
          <w:sz w:val="2"/>
          <w:szCs w:val="2"/>
        </w:rPr>
      </w:pPr>
    </w:p>
    <w:p w:rsidR="007C42ED" w:rsidRDefault="007C42ED">
      <w:bookmarkStart w:id="9" w:name="_GoBack"/>
      <w:bookmarkEnd w:id="9"/>
    </w:p>
    <w:sectPr w:rsidR="007C42ED" w:rsidSect="00AA4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94"/>
    <w:rsid w:val="007C42ED"/>
    <w:rsid w:val="00F3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D961-C2D2-4622-8C38-7EB05638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8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358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358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8FFF7B2C0D5EF90B35C94FBDC1C1513592203692867C14455D220952B1FEBE03946973B0D5AC30CD19EF291A94C6620A96F040DCECD42B6A2888EgEq3H" TargetMode="External"/><Relationship Id="rId13" Type="http://schemas.openxmlformats.org/officeDocument/2006/relationships/hyperlink" Target="consultantplus://offline/ref=C608FFF7B2C0D5EF90B35C94FBDC1C15135922036A2C67C14355D220952B1FEBE03946973B0D5AC30CD19EF291A94C6620A96F040DCECD42B6A2888EgEq3H" TargetMode="External"/><Relationship Id="rId18" Type="http://schemas.openxmlformats.org/officeDocument/2006/relationships/hyperlink" Target="consultantplus://offline/ref=C608FFF7B2C0D5EF90B35C94FBDC1C1513592203692B68C3455CD220952B1FEBE03946973B0D5AC30CD19EF291A94C6620A96F040DCECD42B6A2888EgEq3H" TargetMode="External"/><Relationship Id="rId26" Type="http://schemas.openxmlformats.org/officeDocument/2006/relationships/hyperlink" Target="consultantplus://offline/ref=C608FFF7B2C0D5EF90B35C94FBDC1C151359220369286BC34558D220952B1FEBE03946973B0D5AC30CD19EF395A94C6620A96F040DCECD42B6A2888EgEq3H" TargetMode="External"/><Relationship Id="rId39" Type="http://schemas.openxmlformats.org/officeDocument/2006/relationships/hyperlink" Target="consultantplus://offline/ref=C608FFF7B2C0D5EF90B35C94FBDC1C151359220369256DC24F58D220952B1FEBE03946973B0D5AC30CD19EF395A94C6620A96F040DCECD42B6A2888EgEq3H" TargetMode="External"/><Relationship Id="rId3" Type="http://schemas.openxmlformats.org/officeDocument/2006/relationships/webSettings" Target="webSettings.xml"/><Relationship Id="rId21" Type="http://schemas.openxmlformats.org/officeDocument/2006/relationships/hyperlink" Target="consultantplus://offline/ref=C608FFF7B2C0D5EF90B35C94FBDC1C15135922036A2C6BCA435BD220952B1FEBE03946973B0D5AC30CD19EF291A94C6620A96F040DCECD42B6A2888EgEq3H" TargetMode="External"/><Relationship Id="rId34" Type="http://schemas.openxmlformats.org/officeDocument/2006/relationships/hyperlink" Target="consultantplus://offline/ref=C608FFF7B2C0D5EF90B35C94FBDC1C151359220369286BC34558D220952B1FEBE03946973B0D5AC30CD19EF39CA94C6620A96F040DCECD42B6A2888EgEq3H" TargetMode="External"/><Relationship Id="rId42" Type="http://schemas.openxmlformats.org/officeDocument/2006/relationships/image" Target="media/image1.png"/><Relationship Id="rId7" Type="http://schemas.openxmlformats.org/officeDocument/2006/relationships/hyperlink" Target="consultantplus://offline/ref=C608FFF7B2C0D5EF90B35C94FBDC1C151359220369286BC34558D220952B1FEBE03946973B0D5AC30CD19EF291A94C6620A96F040DCECD42B6A2888EgEq3H" TargetMode="External"/><Relationship Id="rId12" Type="http://schemas.openxmlformats.org/officeDocument/2006/relationships/hyperlink" Target="consultantplus://offline/ref=C608FFF7B2C0D5EF90B35C94FBDC1C15135922036A2C6BCA435BD220952B1FEBE03946973B0D5AC30CD19EF291A94C6620A96F040DCECD42B6A2888EgEq3H" TargetMode="External"/><Relationship Id="rId17" Type="http://schemas.openxmlformats.org/officeDocument/2006/relationships/hyperlink" Target="consultantplus://offline/ref=C608FFF7B2C0D5EF90B35C94FBDC1C1513592203692867C14455D220952B1FEBE03946973B0D5AC30CD19EF291A94C6620A96F040DCECD42B6A2888EgEq3H" TargetMode="External"/><Relationship Id="rId25" Type="http://schemas.openxmlformats.org/officeDocument/2006/relationships/hyperlink" Target="consultantplus://offline/ref=C608FFF7B2C0D5EF90B35C94FBDC1C151359220369286BC34558D220952B1FEBE03946973B0D5AC30CD19EF29CA94C6620A96F040DCECD42B6A2888EgEq3H" TargetMode="External"/><Relationship Id="rId33" Type="http://schemas.openxmlformats.org/officeDocument/2006/relationships/hyperlink" Target="consultantplus://offline/ref=C608FFF7B2C0D5EF90B35C94FBDC1C15135922036A2C67C14355D220952B1FEBE03946973B0D5AC30CD19EF291A94C6620A96F040DCECD42B6A2888EgEq3H" TargetMode="External"/><Relationship Id="rId38" Type="http://schemas.openxmlformats.org/officeDocument/2006/relationships/hyperlink" Target="consultantplus://offline/ref=C608FFF7B2C0D5EF90B35C94FBDC1C151359220369256DC24F58D220952B1FEBE03946973B0D5AC30CD19EF29DA94C6620A96F040DCECD42B6A2888EgEq3H" TargetMode="External"/><Relationship Id="rId2" Type="http://schemas.openxmlformats.org/officeDocument/2006/relationships/settings" Target="settings.xml"/><Relationship Id="rId16" Type="http://schemas.openxmlformats.org/officeDocument/2006/relationships/hyperlink" Target="consultantplus://offline/ref=C608FFF7B2C0D5EF90B35C94FBDC1C151359220369286BC34558D220952B1FEBE03946973B0D5AC30CD19EF291A94C6620A96F040DCECD42B6A2888EgEq3H" TargetMode="External"/><Relationship Id="rId20" Type="http://schemas.openxmlformats.org/officeDocument/2006/relationships/hyperlink" Target="consultantplus://offline/ref=C608FFF7B2C0D5EF90B35C94FBDC1C151359220369256DC24F58D220952B1FEBE03946973B0D5AC30CD19EF29DA94C6620A96F040DCECD42B6A2888EgEq3H" TargetMode="External"/><Relationship Id="rId29" Type="http://schemas.openxmlformats.org/officeDocument/2006/relationships/hyperlink" Target="consultantplus://offline/ref=C608FFF7B2C0D5EF90B35C94FBDC1C151359220369286BC34558D220952B1FEBE03946973B0D5AC30CD19EF397A94C6620A96F040DCECD42B6A2888EgEq3H" TargetMode="External"/><Relationship Id="rId41" Type="http://schemas.openxmlformats.org/officeDocument/2006/relationships/hyperlink" Target="consultantplus://offline/ref=C608FFF7B2C0D5EF90B34299EDB042111253750C6C2D64941A08D477CA7B19BEA07940C17B4F57C95880DAA799A21F2964F87C060AD2gCqEH" TargetMode="External"/><Relationship Id="rId1" Type="http://schemas.openxmlformats.org/officeDocument/2006/relationships/styles" Target="styles.xml"/><Relationship Id="rId6" Type="http://schemas.openxmlformats.org/officeDocument/2006/relationships/hyperlink" Target="consultantplus://offline/ref=C608FFF7B2C0D5EF90B35C94FBDC1C1513592203692B6ACA425CD220952B1FEBE03946973B0D5AC30CD19EF291A94C6620A96F040DCECD42B6A2888EgEq3H" TargetMode="External"/><Relationship Id="rId11" Type="http://schemas.openxmlformats.org/officeDocument/2006/relationships/hyperlink" Target="consultantplus://offline/ref=C608FFF7B2C0D5EF90B35C94FBDC1C151359220369256DC24F58D220952B1FEBE03946973B0D5AC30CD19EF29DA94C6620A96F040DCECD42B6A2888EgEq3H" TargetMode="External"/><Relationship Id="rId24" Type="http://schemas.openxmlformats.org/officeDocument/2006/relationships/hyperlink" Target="consultantplus://offline/ref=C608FFF7B2C0D5EF90B35C94FBDC1C151359220369296BC2475AD220952B1FEBE03946973B0D5AC30CD19EF292A94C6620A96F040DCECD42B6A2888EgEq3H" TargetMode="External"/><Relationship Id="rId32" Type="http://schemas.openxmlformats.org/officeDocument/2006/relationships/hyperlink" Target="consultantplus://offline/ref=C608FFF7B2C0D5EF90B35C94FBDC1C15135922036A2C6BCA435BD220952B1FEBE03946973B0D5AC30CD19EF29CA94C6620A96F040DCECD42B6A2888EgEq3H" TargetMode="External"/><Relationship Id="rId37" Type="http://schemas.openxmlformats.org/officeDocument/2006/relationships/hyperlink" Target="consultantplus://offline/ref=C608FFF7B2C0D5EF90B35C94FBDC1C1513592203692867C14455D220952B1FEBE03946973B0D5AC30CD19EF291A94C6620A96F040DCECD42B6A2888EgEq3H" TargetMode="External"/><Relationship Id="rId40" Type="http://schemas.openxmlformats.org/officeDocument/2006/relationships/hyperlink" Target="consultantplus://offline/ref=C608FFF7B2C0D5EF90B35C94FBDC1C1513592203692A67CA4F5ED220952B1FEBE03946973B0D5AC30CD19EF291A94C6620A96F040DCECD42B6A2888EgEq3H" TargetMode="External"/><Relationship Id="rId45" Type="http://schemas.openxmlformats.org/officeDocument/2006/relationships/theme" Target="theme/theme1.xml"/><Relationship Id="rId5" Type="http://schemas.openxmlformats.org/officeDocument/2006/relationships/hyperlink" Target="consultantplus://offline/ref=C608FFF7B2C0D5EF90B35C94FBDC1C151359220369296BC2475AD220952B1FEBE03946973B0D5AC30CD19EF291A94C6620A96F040DCECD42B6A2888EgEq3H" TargetMode="External"/><Relationship Id="rId15" Type="http://schemas.openxmlformats.org/officeDocument/2006/relationships/hyperlink" Target="consultantplus://offline/ref=C608FFF7B2C0D5EF90B35C94FBDC1C1513592203692B6ACA425CD220952B1FEBE03946973B0D5AC30CD19EF291A94C6620A96F040DCECD42B6A2888EgEq3H" TargetMode="External"/><Relationship Id="rId23" Type="http://schemas.openxmlformats.org/officeDocument/2006/relationships/hyperlink" Target="consultantplus://offline/ref=C608FFF7B2C0D5EF90B35C94FBDC1C151359220369286BC34558D220952B1FEBE03946973B0D5AC30CD19EF293A94C6620A96F040DCECD42B6A2888EgEq3H" TargetMode="External"/><Relationship Id="rId28" Type="http://schemas.openxmlformats.org/officeDocument/2006/relationships/hyperlink" Target="consultantplus://offline/ref=C608FFF7B2C0D5EF90B35C94FBDC1C15135922036A2C6BCA435BD220952B1FEBE03946973B0D5AC30CD19EF293A94C6620A96F040DCECD42B6A2888EgEq3H" TargetMode="External"/><Relationship Id="rId36" Type="http://schemas.openxmlformats.org/officeDocument/2006/relationships/hyperlink" Target="consultantplus://offline/ref=C608FFF7B2C0D5EF90B35C94FBDC1C1513592203692B68C3455CD220952B1FEBE03946973B0D5AC30CD19EF395A94C6620A96F040DCECD42B6A2888EgEq3H" TargetMode="External"/><Relationship Id="rId10" Type="http://schemas.openxmlformats.org/officeDocument/2006/relationships/hyperlink" Target="consultantplus://offline/ref=C608FFF7B2C0D5EF90B35C94FBDC1C1513592203692A67CA4F5ED220952B1FEBE03946973B0D5AC30CD19EF291A94C6620A96F040DCECD42B6A2888EgEq3H" TargetMode="External"/><Relationship Id="rId19" Type="http://schemas.openxmlformats.org/officeDocument/2006/relationships/hyperlink" Target="consultantplus://offline/ref=C608FFF7B2C0D5EF90B35C94FBDC1C1513592203692A67CA4F5ED220952B1FEBE03946973B0D5AC30CD19EF291A94C6620A96F040DCECD42B6A2888EgEq3H" TargetMode="External"/><Relationship Id="rId31" Type="http://schemas.openxmlformats.org/officeDocument/2006/relationships/hyperlink" Target="consultantplus://offline/ref=C608FFF7B2C0D5EF90B35C94FBDC1C1513592203692B68C3455CD220952B1FEBE03946973B0D5AC30CD19EF29CA94C6620A96F040DCECD42B6A2888EgEq3H"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608FFF7B2C0D5EF90B35C94FBDC1C1513592203692B68C3455CD220952B1FEBE03946973B0D5AC30CD19EF291A94C6620A96F040DCECD42B6A2888EgEq3H" TargetMode="External"/><Relationship Id="rId14" Type="http://schemas.openxmlformats.org/officeDocument/2006/relationships/hyperlink" Target="consultantplus://offline/ref=C608FFF7B2C0D5EF90B35C94FBDC1C151359220369296BC2475AD220952B1FEBE03946973B0D5AC30CD19EF291A94C6620A96F040DCECD42B6A2888EgEq3H" TargetMode="External"/><Relationship Id="rId22" Type="http://schemas.openxmlformats.org/officeDocument/2006/relationships/hyperlink" Target="consultantplus://offline/ref=C608FFF7B2C0D5EF90B35C94FBDC1C15135922036A2C67C14355D220952B1FEBE03946973B0D5AC30CD19EF291A94C6620A96F040DCECD42B6A2888EgEq3H" TargetMode="External"/><Relationship Id="rId27" Type="http://schemas.openxmlformats.org/officeDocument/2006/relationships/hyperlink" Target="consultantplus://offline/ref=C608FFF7B2C0D5EF90B35C94FBDC1C15135922036A2C6BCA435BD220952B1FEBE03946973B0D5AC30CD19EF292A94C6620A96F040DCECD42B6A2888EgEq3H" TargetMode="External"/><Relationship Id="rId30" Type="http://schemas.openxmlformats.org/officeDocument/2006/relationships/hyperlink" Target="consultantplus://offline/ref=C608FFF7B2C0D5EF90B35C94FBDC1C1513592203692B68C3455CD220952B1FEBE03946973B0D5AC30CD19EF293A94C6620A96F040DCECD42B6A2888EgEq3H" TargetMode="External"/><Relationship Id="rId35" Type="http://schemas.openxmlformats.org/officeDocument/2006/relationships/hyperlink" Target="consultantplus://offline/ref=C608FFF7B2C0D5EF90B35C94FBDC1C1513592203692B68C3455CD220952B1FEBE03946973B0D5AC30CD19EF394A94C6620A96F040DCECD42B6A2888EgEq3H"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1</cp:revision>
  <dcterms:created xsi:type="dcterms:W3CDTF">2023-04-07T07:42:00Z</dcterms:created>
  <dcterms:modified xsi:type="dcterms:W3CDTF">2023-04-07T07:42:00Z</dcterms:modified>
</cp:coreProperties>
</file>