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jc w:val="center"/>
        <w:rPr/>
      </w:pPr>
      <w:r>
        <w:rPr/>
        <w:drawing>
          <wp:inline distT="0" distB="0" distL="0" distR="0">
            <wp:extent cx="506730" cy="5975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rPr/>
      </w:pPr>
      <w:r>
        <w:rPr/>
      </w:r>
    </w:p>
    <w:p>
      <w:pPr>
        <w:pStyle w:val="11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>
      <w:pPr>
        <w:pStyle w:val="14"/>
        <w:tabs>
          <w:tab w:val="clear" w:pos="4677"/>
          <w:tab w:val="clear" w:pos="9355"/>
        </w:tabs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21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sz w:val="16"/>
        </w:rPr>
        <w:t xml:space="preserve">  </w:t>
      </w:r>
      <w:r>
        <w:rPr>
          <w:sz w:val="16"/>
        </w:rPr>
        <w:t>от</w:t>
      </w:r>
      <w:r>
        <w:rPr/>
        <w:t xml:space="preserve">      </w:t>
      </w:r>
      <w:r>
        <w:rPr>
          <w:sz w:val="28"/>
          <w:szCs w:val="28"/>
        </w:rPr>
        <w:t xml:space="preserve">                      </w:t>
      </w:r>
      <w:r>
        <w:rPr/>
        <w:t xml:space="preserve">     </w:t>
      </w:r>
      <w:r>
        <w:rPr>
          <w:sz w:val="16"/>
        </w:rPr>
        <w:t>№</w:t>
      </w:r>
      <w:r>
        <w:rPr/>
        <w:t xml:space="preserve">    </w:t>
      </w:r>
    </w:p>
    <w:p>
      <w:pPr>
        <w:pStyle w:val="Normal"/>
        <w:rPr/>
      </w:pPr>
      <w:r>
        <w:rPr>
          <w:sz w:val="6"/>
        </w:rPr>
        <w:t xml:space="preserve">                  </w:t>
      </w:r>
      <w:r>
        <w:rPr>
          <w:sz w:val="6"/>
        </w:rPr>
        <w:t>_________________________________________________________________                 _________________________</w:t>
      </w:r>
    </w:p>
    <w:p>
      <w:pPr>
        <w:pStyle w:val="Normal"/>
        <w:ind w:left="426" w:hanging="0"/>
        <w:rPr>
          <w:sz w:val="16"/>
        </w:rPr>
      </w:pPr>
      <w:r>
        <w:rPr>
          <w:sz w:val="16"/>
        </w:rPr>
        <w:t>г. Великий Устюг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tbl>
      <w:tblPr>
        <w:tblW w:w="4638" w:type="dxa"/>
        <w:jc w:val="left"/>
        <w:tblInd w:w="-102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38"/>
      </w:tblGrid>
      <w:tr>
        <w:trPr>
          <w:trHeight w:val="633" w:hRule="atLeast"/>
          <w:cantSplit w:val="true"/>
        </w:trPr>
        <w:tc>
          <w:tcPr>
            <w:tcW w:w="4638" w:type="dxa"/>
            <w:tcBorders/>
            <w:shd w:color="auto" w:fill="auto" w:val="clear"/>
          </w:tcPr>
          <w:p>
            <w:pPr>
              <w:pStyle w:val="Caption"/>
              <w:spacing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8255</wp:posOffset>
                      </wp:positionV>
                      <wp:extent cx="146050" cy="1270"/>
                      <wp:effectExtent l="0" t="0" r="0" b="0"/>
                      <wp:wrapNone/>
                      <wp:docPr id="2" name="Изображение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15.25pt,0.65pt" to="231.5pt,0.65pt" ID="Изображение2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88265</wp:posOffset>
                      </wp:positionV>
                      <wp:extent cx="161290" cy="127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1.55pt,0.65pt" to="231.55pt,18.6pt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88265</wp:posOffset>
                      </wp:positionV>
                      <wp:extent cx="161290" cy="127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25pt,0.65pt" to="-1.25pt,18.6pt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46050" cy="127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25pt,0.65pt" to="15pt,0.65pt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Calibri" w:cs="Times New Roman" w:eastAsiaTheme="minorHAnsi"/>
                <w:i w:val="false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i w:val="false"/>
                <w:sz w:val="28"/>
                <w:szCs w:val="28"/>
              </w:rPr>
              <w:t>О дополнительной мере социальной поддержки в виде предоставления единовременной денежной выплаты</w:t>
            </w:r>
          </w:p>
        </w:tc>
      </w:tr>
    </w:tbl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абзацем 2 части 5 статьи 20 Федерального закона от  06.10.2003 № 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>
      <w:pPr>
        <w:pStyle w:val="ConsPlusNormal2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Великоустюгская Дума решила:</w:t>
      </w:r>
    </w:p>
    <w:p>
      <w:pPr>
        <w:pStyle w:val="ConsPlusNormal2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Установить в 2023 году для граждан Российской Федерации, состоящих на воинском учете в военном комиссариате Великоустюгского муниципального округа Вологодской области, в добровольном порядке </w:t>
      </w:r>
      <w:r>
        <w:rPr>
          <w:bCs/>
          <w:sz w:val="28"/>
          <w:szCs w:val="28"/>
        </w:rPr>
        <w:t xml:space="preserve">заключивших с 01 октября 2023 года контракт о прохождении военной службы в Вооруженных Силах Российской Федерации </w:t>
      </w:r>
      <w:r>
        <w:rPr>
          <w:bCs/>
          <w:sz w:val="28"/>
          <w:szCs w:val="28"/>
        </w:rPr>
        <w:t>для участия в специальной военной операции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дополнительную меру социальной поддержки</w:t>
      </w:r>
      <w:r>
        <w:rPr>
          <w:bCs/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единовременной денежной выплаты в размере 305 000 рублей (далее – дополнительная мера социальной поддержки).</w:t>
      </w:r>
    </w:p>
    <w:p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Порядок и условия предоставления дополнительной меры социальной поддержки утверждаются администрацией Великоустюгского муниципального округа.</w:t>
      </w:r>
    </w:p>
    <w:p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Финансирование расходов на предоставление дополнительной меры социальной поддержки осуществляется за счет средств бюджета Великоустюгского муниципального округа.</w:t>
      </w:r>
    </w:p>
    <w:p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решение вступает в силу после официального опубликования и распространяется на правоотношения, возникшие с 01 октября 2023  года.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5528"/>
      </w:tblGrid>
      <w:tr>
        <w:trPr>
          <w:trHeight w:val="360" w:hRule="atLeast"/>
        </w:trPr>
        <w:tc>
          <w:tcPr>
            <w:tcW w:w="421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Великоустюгской Думы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ind w:left="17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>
            <w:pPr>
              <w:pStyle w:val="Normal"/>
              <w:ind w:left="17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7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А.В. Кузьмин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ПОЯСНИТЕЛЬНАЯ ЗАПИСКА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Великоустюгской Думы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«О дополнительной мере социальной поддержки в виде предоставления единовременной денежной выплаты»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Великоустюгской Думы «О дополнительной мере социальной поддержки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виде предоставления единовременной денежной выплаты» разработан в соответствии с частью 5 статьи 20 Федерального закона от 06.10.2003 № 131-ФЗ «Об общих принципах организации местного самоуправления в Российской Федерации», статьей 28 Устава Великоустюгского муниципального округа Вологодской области.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Настоящим проектом решения предлагается установить дополнительную меру социальной поддержки гражданам Российской Федерации, состоящим на учете в военном комиссариате Великоустюгского муниципального округа Вологодской области, в добровольном порядке </w:t>
      </w:r>
      <w:r>
        <w:rPr>
          <w:bCs/>
          <w:sz w:val="28"/>
          <w:szCs w:val="28"/>
        </w:rPr>
        <w:t xml:space="preserve">заключившим с 01 октября 2023 года контракт о прохождении военной службы в Вооруженных Силах Российской Федерации </w:t>
      </w:r>
      <w:r>
        <w:rPr>
          <w:bCs/>
          <w:sz w:val="28"/>
          <w:szCs w:val="28"/>
        </w:rPr>
        <w:t>для участия в специальной военной операции</w:t>
      </w:r>
      <w:r>
        <w:rPr>
          <w:bCs/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единовременной денежной выплаты  в размере 305 000 рублей.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6"/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567" w:top="1134" w:footer="0" w:bottom="1134" w:gutter="0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52426300"/>
    </w:sdtPr>
    <w:sdtContent>
      <w:p>
        <w:pPr>
          <w:pStyle w:val="1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1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c72c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bidi="ar-SA" w:val="ru-RU"/>
    </w:rPr>
  </w:style>
  <w:style w:type="paragraph" w:styleId="1">
    <w:name w:val="Heading 1"/>
    <w:basedOn w:val="Normal"/>
    <w:next w:val="Normal"/>
    <w:qFormat/>
    <w:rsid w:val="008e14ef"/>
    <w:pPr>
      <w:keepNext w:val="true"/>
      <w:jc w:val="center"/>
      <w:outlineLvl w:val="0"/>
    </w:pPr>
    <w:rPr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bc6b85"/>
    <w:rPr/>
  </w:style>
  <w:style w:type="character" w:styleId="Style14" w:customStyle="1">
    <w:name w:val="Нижний колонтитул Знак"/>
    <w:basedOn w:val="DefaultParagraphFont"/>
    <w:qFormat/>
    <w:rsid w:val="00bc6b85"/>
    <w:rPr/>
  </w:style>
  <w:style w:type="character" w:styleId="11" w:customStyle="1">
    <w:name w:val="Заголовок 1 Знак"/>
    <w:basedOn w:val="DefaultParagraphFont"/>
    <w:link w:val="11"/>
    <w:qFormat/>
    <w:rsid w:val="000c7b71"/>
    <w:rPr>
      <w:sz w:val="24"/>
    </w:rPr>
  </w:style>
  <w:style w:type="character" w:styleId="21" w:customStyle="1">
    <w:name w:val="Основной текст 2 Знак1"/>
    <w:basedOn w:val="DefaultParagraphFont"/>
    <w:link w:val="2"/>
    <w:qFormat/>
    <w:rsid w:val="000c7b71"/>
    <w:rPr>
      <w:sz w:val="28"/>
    </w:rPr>
  </w:style>
  <w:style w:type="character" w:styleId="Style15" w:customStyle="1">
    <w:name w:val="Основной текст Знак"/>
    <w:basedOn w:val="DefaultParagraphFont"/>
    <w:qFormat/>
    <w:rsid w:val="000c7b71"/>
    <w:rPr>
      <w:sz w:val="28"/>
    </w:rPr>
  </w:style>
  <w:style w:type="character" w:styleId="2" w:customStyle="1">
    <w:name w:val="Основной текст 2 Знак"/>
    <w:basedOn w:val="DefaultParagraphFont"/>
    <w:link w:val="20"/>
    <w:qFormat/>
    <w:rsid w:val="000c7b71"/>
    <w:rPr/>
  </w:style>
  <w:style w:type="character" w:styleId="Style16">
    <w:name w:val="Интернет-ссылка"/>
    <w:uiPriority w:val="99"/>
    <w:rsid w:val="00336d84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qFormat/>
    <w:rsid w:val="00560aee"/>
    <w:rPr>
      <w:rFonts w:ascii="Tahoma" w:hAnsi="Tahoma" w:cs="Tahoma"/>
      <w:sz w:val="16"/>
      <w:szCs w:val="16"/>
    </w:rPr>
  </w:style>
  <w:style w:type="character" w:styleId="Style18" w:customStyle="1">
    <w:name w:val="Гипертекстовая ссылка"/>
    <w:uiPriority w:val="99"/>
    <w:qFormat/>
    <w:rsid w:val="00336d84"/>
    <w:rPr>
      <w:color w:val="008000"/>
    </w:rPr>
  </w:style>
  <w:style w:type="character" w:styleId="12" w:customStyle="1">
    <w:name w:val="Гиперссылка1"/>
    <w:basedOn w:val="DefaultParagraphFont"/>
    <w:qFormat/>
    <w:rsid w:val="0065426b"/>
    <w:rPr/>
  </w:style>
  <w:style w:type="character" w:styleId="Fontstyle102" w:customStyle="1">
    <w:name w:val="fontstyle102"/>
    <w:basedOn w:val="DefaultParagraphFont"/>
    <w:qFormat/>
    <w:rsid w:val="00311f18"/>
    <w:rPr/>
  </w:style>
  <w:style w:type="character" w:styleId="ConsPlusTitle" w:customStyle="1">
    <w:name w:val="ConsPlusTitle Знак"/>
    <w:link w:val="ConsPlusTitle0"/>
    <w:uiPriority w:val="99"/>
    <w:qFormat/>
    <w:locked/>
    <w:rsid w:val="00a711cf"/>
    <w:rPr>
      <w:rFonts w:ascii="Arial" w:hAnsi="Arial" w:eastAsia="Arial"/>
      <w:b/>
      <w:bCs/>
      <w:kern w:val="0"/>
      <w:sz w:val="20"/>
      <w:szCs w:val="20"/>
      <w:lang w:bidi="ru-RU"/>
    </w:rPr>
  </w:style>
  <w:style w:type="character" w:styleId="Style19" w:customStyle="1">
    <w:name w:val="Основной текст с отступом Знак"/>
    <w:basedOn w:val="DefaultParagraphFont"/>
    <w:link w:val="af5"/>
    <w:uiPriority w:val="99"/>
    <w:qFormat/>
    <w:rsid w:val="00567bb7"/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eastAsia="ru-RU" w:bidi="ar-SA"/>
    </w:rPr>
  </w:style>
  <w:style w:type="character" w:styleId="111" w:customStyle="1">
    <w:name w:val="Заголовок 1 Знак1"/>
    <w:basedOn w:val="DefaultParagraphFont"/>
    <w:qFormat/>
    <w:rsid w:val="008e14e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ru-RU" w:bidi="ar-SA"/>
    </w:rPr>
  </w:style>
  <w:style w:type="character" w:styleId="ConsPlusNormal1" w:customStyle="1">
    <w:name w:val="ConsPlusNormal1"/>
    <w:link w:val="ConsPlusNormal0"/>
    <w:qFormat/>
    <w:rsid w:val="00e0209b"/>
    <w:rPr>
      <w:rFonts w:ascii="Arial" w:hAnsi="Arial" w:eastAsia="Times New Roman"/>
      <w:kern w:val="0"/>
      <w:sz w:val="20"/>
      <w:szCs w:val="20"/>
      <w:lang w:eastAsia="ru-RU" w:bidi="ar-SA"/>
    </w:rPr>
  </w:style>
  <w:style w:type="character" w:styleId="Style20" w:customStyle="1">
    <w:name w:val="Обычный (веб) Знак"/>
    <w:link w:val="af3"/>
    <w:uiPriority w:val="99"/>
    <w:qFormat/>
    <w:rsid w:val="00e0209b"/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21" w:customStyle="1">
    <w:name w:val="Заголовок"/>
    <w:basedOn w:val="Normal"/>
    <w:next w:val="Style22"/>
    <w:qFormat/>
    <w:rsid w:val="009f0c6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rsid w:val="007f616f"/>
    <w:pPr/>
    <w:rPr>
      <w:sz w:val="28"/>
    </w:rPr>
  </w:style>
  <w:style w:type="paragraph" w:styleId="Style23">
    <w:name w:val="List"/>
    <w:basedOn w:val="Style22"/>
    <w:rsid w:val="009f0c6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 Unicode MS"/>
    </w:rPr>
  </w:style>
  <w:style w:type="paragraph" w:styleId="112" w:customStyle="1">
    <w:name w:val="Заголовок 11"/>
    <w:basedOn w:val="Normal"/>
    <w:next w:val="Normal"/>
    <w:link w:val="10"/>
    <w:qFormat/>
    <w:rsid w:val="007f616f"/>
    <w:pPr>
      <w:keepNext w:val="true"/>
      <w:outlineLvl w:val="0"/>
    </w:pPr>
    <w:rPr>
      <w:sz w:val="24"/>
    </w:rPr>
  </w:style>
  <w:style w:type="paragraph" w:styleId="211" w:customStyle="1">
    <w:name w:val="Заголовок 21"/>
    <w:basedOn w:val="Normal"/>
    <w:next w:val="Normal"/>
    <w:qFormat/>
    <w:rsid w:val="007f616f"/>
    <w:pPr>
      <w:keepNext w:val="true"/>
      <w:outlineLvl w:val="1"/>
    </w:pPr>
    <w:rPr>
      <w:sz w:val="28"/>
    </w:rPr>
  </w:style>
  <w:style w:type="paragraph" w:styleId="31" w:customStyle="1">
    <w:name w:val="Заголовок 31"/>
    <w:basedOn w:val="Normal"/>
    <w:next w:val="Normal"/>
    <w:qFormat/>
    <w:rsid w:val="007f616f"/>
    <w:pPr>
      <w:keepNext w:val="true"/>
      <w:jc w:val="center"/>
      <w:outlineLvl w:val="2"/>
    </w:pPr>
    <w:rPr>
      <w:b/>
      <w:sz w:val="32"/>
    </w:rPr>
  </w:style>
  <w:style w:type="paragraph" w:styleId="13" w:customStyle="1">
    <w:name w:val="Название объекта1"/>
    <w:basedOn w:val="Normal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9f0c62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2">
    <w:name w:val="Body Text 2"/>
    <w:basedOn w:val="Normal"/>
    <w:link w:val="210"/>
    <w:qFormat/>
    <w:rsid w:val="007f616f"/>
    <w:pPr>
      <w:spacing w:lineRule="auto" w:line="480" w:before="0" w:after="120"/>
    </w:pPr>
    <w:rPr/>
  </w:style>
  <w:style w:type="paragraph" w:styleId="Style26" w:customStyle="1">
    <w:name w:val="Верхний и нижний колонтитулы"/>
    <w:basedOn w:val="Normal"/>
    <w:qFormat/>
    <w:rsid w:val="009f0c62"/>
    <w:pPr/>
    <w:rPr/>
  </w:style>
  <w:style w:type="paragraph" w:styleId="14" w:customStyle="1">
    <w:name w:val="Верхний колонтитул1"/>
    <w:basedOn w:val="Normal"/>
    <w:uiPriority w:val="99"/>
    <w:qFormat/>
    <w:rsid w:val="00bc6b8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qFormat/>
    <w:rsid w:val="00bc6b8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1"/>
    <w:qFormat/>
    <w:rsid w:val="000b064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560aee"/>
    <w:pPr/>
    <w:rPr>
      <w:rFonts w:ascii="Tahoma" w:hAnsi="Tahoma" w:cs="Tahoma"/>
      <w:sz w:val="16"/>
      <w:szCs w:val="16"/>
    </w:rPr>
  </w:style>
  <w:style w:type="paragraph" w:styleId="Style27" w:customStyle="1">
    <w:name w:val="Заголовок статьи"/>
    <w:basedOn w:val="Normal"/>
    <w:next w:val="Normal"/>
    <w:uiPriority w:val="99"/>
    <w:qFormat/>
    <w:rsid w:val="00336d84"/>
    <w:pPr>
      <w:widowControl w:val="false"/>
      <w:ind w:left="1612" w:hanging="892"/>
      <w:jc w:val="both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link w:val="af4"/>
    <w:uiPriority w:val="99"/>
    <w:unhideWhenUsed/>
    <w:qFormat/>
    <w:rsid w:val="0065426b"/>
    <w:pPr>
      <w:spacing w:beforeAutospacing="1" w:afterAutospacing="1"/>
    </w:pPr>
    <w:rPr>
      <w:sz w:val="24"/>
      <w:szCs w:val="24"/>
    </w:rPr>
  </w:style>
  <w:style w:type="paragraph" w:styleId="Constitle" w:customStyle="1">
    <w:name w:val="constitle"/>
    <w:basedOn w:val="Normal"/>
    <w:qFormat/>
    <w:rsid w:val="006207d9"/>
    <w:pPr>
      <w:spacing w:beforeAutospacing="1" w:afterAutospacing="1"/>
    </w:pPr>
    <w:rPr>
      <w:sz w:val="24"/>
      <w:szCs w:val="24"/>
    </w:rPr>
  </w:style>
  <w:style w:type="paragraph" w:styleId="Consplustitle1" w:customStyle="1">
    <w:name w:val="consplustitle"/>
    <w:basedOn w:val="Normal"/>
    <w:qFormat/>
    <w:rsid w:val="006207d9"/>
    <w:pPr>
      <w:spacing w:beforeAutospacing="1" w:afterAutospacing="1"/>
    </w:pPr>
    <w:rPr>
      <w:sz w:val="24"/>
      <w:szCs w:val="24"/>
    </w:rPr>
  </w:style>
  <w:style w:type="paragraph" w:styleId="Style91" w:customStyle="1">
    <w:name w:val="style9"/>
    <w:basedOn w:val="Normal"/>
    <w:qFormat/>
    <w:rsid w:val="00311f18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basedOn w:val="Normal"/>
    <w:qFormat/>
    <w:rsid w:val="00826119"/>
    <w:pPr>
      <w:spacing w:beforeAutospacing="1" w:afterAutospacing="1"/>
    </w:pPr>
    <w:rPr>
      <w:sz w:val="24"/>
      <w:szCs w:val="24"/>
    </w:rPr>
  </w:style>
  <w:style w:type="paragraph" w:styleId="Balloontext1" w:customStyle="1">
    <w:name w:val="balloontext"/>
    <w:basedOn w:val="Normal"/>
    <w:qFormat/>
    <w:rsid w:val="002a3997"/>
    <w:pPr>
      <w:spacing w:beforeAutospacing="1" w:afterAutospacing="1"/>
    </w:pPr>
    <w:rPr>
      <w:sz w:val="24"/>
      <w:szCs w:val="24"/>
    </w:rPr>
  </w:style>
  <w:style w:type="paragraph" w:styleId="ConsPlusTitle2" w:customStyle="1">
    <w:name w:val="ConsPlusTitle"/>
    <w:basedOn w:val="Normal"/>
    <w:next w:val="Normal"/>
    <w:link w:val="ConsPlusTitle1"/>
    <w:qFormat/>
    <w:rsid w:val="00a711cf"/>
    <w:pPr>
      <w:widowControl w:val="false"/>
      <w:suppressAutoHyphens w:val="true"/>
    </w:pPr>
    <w:rPr>
      <w:rFonts w:ascii="Arial" w:hAnsi="Arial" w:eastAsia="Arial" w:cs="Arial"/>
      <w:b/>
      <w:bCs/>
      <w:lang w:eastAsia="zh-CN" w:bidi="ru-RU"/>
    </w:rPr>
  </w:style>
  <w:style w:type="paragraph" w:styleId="Style28">
    <w:name w:val="Body Text Indent"/>
    <w:basedOn w:val="Normal"/>
    <w:link w:val="af6"/>
    <w:uiPriority w:val="99"/>
    <w:unhideWhenUsed/>
    <w:rsid w:val="00567bb7"/>
    <w:pPr>
      <w:spacing w:lineRule="auto" w:line="264" w:before="0" w:after="120"/>
      <w:ind w:left="283" w:hanging="0"/>
    </w:pPr>
    <w:rPr>
      <w:rFonts w:ascii="Calibri" w:hAnsi="Calibri" w:asciiTheme="minorHAnsi" w:hAnsiTheme="minorHAnsi"/>
      <w:color w:val="000000"/>
      <w:sz w:val="22"/>
    </w:rPr>
  </w:style>
  <w:style w:type="paragraph" w:styleId="ConsPlusNormal2" w:customStyle="1">
    <w:name w:val="ConsPlusNormal"/>
    <w:link w:val="ConsPlusNormal1"/>
    <w:qFormat/>
    <w:rsid w:val="008e14ef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bidi="ar-SA" w:val="ru-RU"/>
    </w:rPr>
  </w:style>
  <w:style w:type="paragraph" w:styleId="Bodytext21" w:customStyle="1">
    <w:name w:val="Body text (2)"/>
    <w:basedOn w:val="Normal"/>
    <w:qFormat/>
    <w:rsid w:val="008e14ef"/>
    <w:pPr>
      <w:widowControl w:val="false"/>
      <w:shd w:val="clear" w:color="auto" w:fill="FFFFFF"/>
      <w:spacing w:lineRule="auto" w:before="0" w:after="240"/>
      <w:jc w:val="center"/>
    </w:pPr>
    <w:rPr>
      <w:sz w:val="26"/>
      <w:szCs w:val="26"/>
    </w:rPr>
  </w:style>
  <w:style w:type="paragraph" w:styleId="Style29" w:customStyle="1">
    <w:name w:val="Знак Знак Знак Знак Знак Знак Знак"/>
    <w:basedOn w:val="Normal"/>
    <w:qFormat/>
    <w:rsid w:val="00ed744f"/>
    <w:pPr/>
    <w:rPr>
      <w:rFonts w:ascii="Verdana" w:hAnsi="Verdana" w:cs="Verdana"/>
      <w:lang w:val="en-US" w:eastAsia="en-US"/>
    </w:rPr>
  </w:style>
  <w:style w:type="paragraph" w:styleId="Style30">
    <w:name w:val="Header"/>
    <w:basedOn w:val="Style2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7f616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7F28-FD80-46C0-B2AA-A69FA266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Application>LibreOffice/6.3.1.2$Windows_X86_64 LibreOffice_project/b79626edf0065ac373bd1df5c28bd630b4424273</Application>
  <Pages>4</Pages>
  <Words>318</Words>
  <Characters>2382</Characters>
  <CharactersWithSpaces>2773</CharactersWithSpaces>
  <Paragraphs>27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2019-11-28T11:51:00Z</dcterms:created>
  <dc:creator>АЛЕКСАНДР</dc:creator>
  <dc:description/>
  <dc:language>ru-RU</dc:language>
  <cp:lastModifiedBy/>
  <dcterms:modified xsi:type="dcterms:W3CDTF">2023-09-28T09:31:17Z</dcterms:modified>
  <cp:revision>94</cp:revision>
  <dc:subject/>
  <dc:title>"Лесной кодекс Российской Федерации" от 04.12.2006 N 200-ФЗ(ред. от 27.12.2018)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