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6B" w:rsidRDefault="000D58D1">
      <w:pPr>
        <w:ind w:left="5103"/>
        <w:jc w:val="right"/>
      </w:pPr>
      <w:r>
        <w:tab/>
      </w:r>
      <w:r>
        <w:rPr>
          <w:sz w:val="24"/>
          <w:u w:val="single"/>
        </w:rPr>
        <w:t xml:space="preserve"> </w:t>
      </w:r>
      <w:r>
        <w:rPr>
          <w:sz w:val="28"/>
          <w:szCs w:val="28"/>
          <w:u w:val="single"/>
        </w:rPr>
        <w:t>Проект</w:t>
      </w:r>
    </w:p>
    <w:p w:rsidR="00A31A6B" w:rsidRDefault="000D58D1">
      <w:pPr>
        <w:jc w:val="center"/>
      </w:pPr>
      <w:r>
        <w:rPr>
          <w:noProof/>
        </w:rPr>
        <w:drawing>
          <wp:inline distT="0" distB="0" distL="0" distR="0">
            <wp:extent cx="491490" cy="58356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5583" t="-4693" r="-5583" b="-4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A6B" w:rsidRDefault="00A31A6B">
      <w:pPr>
        <w:jc w:val="center"/>
        <w:rPr>
          <w:sz w:val="28"/>
          <w:szCs w:val="26"/>
        </w:rPr>
      </w:pPr>
    </w:p>
    <w:p w:rsidR="00A31A6B" w:rsidRDefault="000D58D1">
      <w:pPr>
        <w:shd w:val="clear" w:color="auto" w:fill="FFFFFF"/>
        <w:suppressAutoHyphens/>
        <w:ind w:hanging="227"/>
        <w:jc w:val="center"/>
      </w:pPr>
      <w:r>
        <w:rPr>
          <w:sz w:val="28"/>
          <w:szCs w:val="26"/>
        </w:rPr>
        <w:t xml:space="preserve">АДМИНИСТРАЦИЯ ВЕЛИКОУСТЮГСКОГО МУНИЦИПАЛЬНОГО ОКРУГА </w:t>
      </w:r>
      <w:r>
        <w:rPr>
          <w:sz w:val="28"/>
          <w:szCs w:val="28"/>
        </w:rPr>
        <w:t>ВОЛОГОДСКОЙ ОБЛАСТИ</w:t>
      </w:r>
    </w:p>
    <w:p w:rsidR="00A31A6B" w:rsidRDefault="00A31A6B">
      <w:pPr>
        <w:jc w:val="center"/>
        <w:rPr>
          <w:sz w:val="32"/>
        </w:rPr>
      </w:pPr>
    </w:p>
    <w:p w:rsidR="00A31A6B" w:rsidRDefault="000D58D1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1A6B" w:rsidRDefault="00A31A6B">
      <w:pPr>
        <w:rPr>
          <w:sz w:val="28"/>
        </w:rPr>
      </w:pPr>
    </w:p>
    <w:p w:rsidR="00A31A6B" w:rsidRDefault="000D58D1">
      <w:pPr>
        <w:jc w:val="both"/>
        <w:rPr>
          <w:sz w:val="26"/>
        </w:rPr>
      </w:pPr>
      <w:r>
        <w:rPr>
          <w:sz w:val="26"/>
        </w:rPr>
        <w:t xml:space="preserve">_____________ (дата)  </w:t>
      </w:r>
      <w:r>
        <w:rPr>
          <w:sz w:val="26"/>
        </w:rPr>
        <w:tab/>
      </w:r>
      <w:r>
        <w:rPr>
          <w:sz w:val="26"/>
        </w:rPr>
        <w:tab/>
        <w:t xml:space="preserve">                           </w:t>
      </w:r>
      <w:r>
        <w:rPr>
          <w:sz w:val="26"/>
        </w:rPr>
        <w:tab/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          № _____</w:t>
      </w:r>
    </w:p>
    <w:p w:rsidR="00A31A6B" w:rsidRDefault="00A31A6B">
      <w:pPr>
        <w:jc w:val="both"/>
        <w:rPr>
          <w:sz w:val="28"/>
          <w:u w:val="single"/>
        </w:rPr>
      </w:pPr>
    </w:p>
    <w:p w:rsidR="00A31A6B" w:rsidRDefault="000D58D1">
      <w:pPr>
        <w:jc w:val="center"/>
        <w:rPr>
          <w:sz w:val="28"/>
        </w:rPr>
      </w:pPr>
      <w:r>
        <w:rPr>
          <w:sz w:val="28"/>
        </w:rPr>
        <w:t>г. Великий Устюг</w:t>
      </w:r>
    </w:p>
    <w:p w:rsidR="00A31A6B" w:rsidRDefault="00A31A6B">
      <w:pPr>
        <w:jc w:val="center"/>
        <w:rPr>
          <w:b/>
          <w:sz w:val="24"/>
        </w:rPr>
      </w:pPr>
    </w:p>
    <w:p w:rsidR="000905C7" w:rsidRDefault="000905C7">
      <w:pPr>
        <w:jc w:val="center"/>
        <w:rPr>
          <w:b/>
          <w:sz w:val="24"/>
        </w:rPr>
      </w:pPr>
    </w:p>
    <w:p w:rsidR="000905C7" w:rsidRDefault="000905C7">
      <w:pPr>
        <w:jc w:val="center"/>
        <w:rPr>
          <w:b/>
          <w:sz w:val="24"/>
        </w:rPr>
      </w:pPr>
    </w:p>
    <w:p w:rsidR="00A31A6B" w:rsidRDefault="000D58D1">
      <w:pPr>
        <w:spacing w:line="276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Об утверждении Программы профилактики рисков причинения вреда (ущерба) охра</w:t>
      </w:r>
      <w:r w:rsidR="00984CDE">
        <w:rPr>
          <w:b/>
          <w:bCs/>
          <w:sz w:val="28"/>
          <w:szCs w:val="28"/>
        </w:rPr>
        <w:t>няемым законом ценностям на 2024</w:t>
      </w:r>
      <w:r>
        <w:rPr>
          <w:b/>
          <w:bCs/>
          <w:sz w:val="28"/>
          <w:szCs w:val="28"/>
        </w:rPr>
        <w:t xml:space="preserve"> год при осуществлении муниципального земельного контроля </w:t>
      </w:r>
    </w:p>
    <w:p w:rsidR="00A31A6B" w:rsidRDefault="00A31A6B">
      <w:pPr>
        <w:rPr>
          <w:sz w:val="28"/>
          <w:szCs w:val="28"/>
        </w:rPr>
      </w:pPr>
    </w:p>
    <w:p w:rsidR="000905C7" w:rsidRDefault="000905C7">
      <w:pPr>
        <w:rPr>
          <w:sz w:val="28"/>
          <w:szCs w:val="28"/>
        </w:rPr>
      </w:pPr>
    </w:p>
    <w:p w:rsidR="00A31A6B" w:rsidRDefault="000D58D1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 xml:space="preserve">В соответствии с Федеральным </w:t>
      </w:r>
      <w:hyperlink r:id="rId8">
        <w:r w:rsidRPr="000D58D1">
          <w:rPr>
            <w:rStyle w:val="ListLabel1"/>
            <w:lang w:val="ru-RU"/>
          </w:rPr>
          <w:t>законом</w:t>
        </w:r>
      </w:hyperlink>
      <w:r>
        <w:rPr>
          <w:sz w:val="28"/>
          <w:szCs w:val="28"/>
        </w:rPr>
        <w:t xml:space="preserve"> от 31 июля 2020 года                         № 248-ФЗ «О государственном контроле (надзоре) и муниципальном контроле в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земельного законодательства на территории Великоустюгского муниципального округа, руководствуясь статьями 33  и 38 Устава Великоустюгского муниципального округа, </w:t>
      </w:r>
    </w:p>
    <w:p w:rsidR="00A31A6B" w:rsidRDefault="000D58D1">
      <w:pPr>
        <w:pStyle w:val="23"/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 xml:space="preserve">ПОСТАНОВЛЯЮ:  </w:t>
      </w:r>
    </w:p>
    <w:p w:rsidR="000D58D1" w:rsidRDefault="000D58D1">
      <w:pPr>
        <w:pStyle w:val="23"/>
        <w:tabs>
          <w:tab w:val="left" w:pos="709"/>
        </w:tabs>
      </w:pPr>
    </w:p>
    <w:p w:rsidR="00A31A6B" w:rsidRPr="00232C70" w:rsidRDefault="000D58D1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32C70">
        <w:rPr>
          <w:sz w:val="28"/>
          <w:szCs w:val="28"/>
        </w:rPr>
        <w:t xml:space="preserve">1. </w:t>
      </w:r>
      <w:r w:rsidRPr="00232C70">
        <w:rPr>
          <w:color w:val="000000"/>
          <w:sz w:val="28"/>
          <w:szCs w:val="28"/>
        </w:rPr>
        <w:t xml:space="preserve">Утвердить </w:t>
      </w:r>
      <w:bookmarkStart w:id="0" w:name="__DdeLink__159_2784672497"/>
      <w:r w:rsidRPr="00232C70">
        <w:rPr>
          <w:sz w:val="28"/>
          <w:szCs w:val="28"/>
        </w:rPr>
        <w:t>Программу профилактики рисков причинения вреда (ущерба) охраняемым законом ценностям</w:t>
      </w:r>
      <w:bookmarkEnd w:id="0"/>
      <w:r w:rsidR="00AD46C3" w:rsidRPr="00232C70">
        <w:rPr>
          <w:sz w:val="28"/>
          <w:szCs w:val="28"/>
        </w:rPr>
        <w:t xml:space="preserve"> на 2024</w:t>
      </w:r>
      <w:r w:rsidRPr="00232C70">
        <w:rPr>
          <w:sz w:val="28"/>
          <w:szCs w:val="28"/>
        </w:rPr>
        <w:t xml:space="preserve"> год при осуществлении муниципального земельного контроля </w:t>
      </w:r>
      <w:r w:rsidR="00505AF8" w:rsidRPr="00232C70">
        <w:rPr>
          <w:color w:val="000000"/>
          <w:sz w:val="28"/>
          <w:szCs w:val="28"/>
        </w:rPr>
        <w:t xml:space="preserve">согласно приложению </w:t>
      </w:r>
      <w:r w:rsidR="00232C70">
        <w:rPr>
          <w:color w:val="000000"/>
          <w:sz w:val="28"/>
          <w:szCs w:val="28"/>
        </w:rPr>
        <w:t xml:space="preserve"> к настоящему постановлению (далее-Программа).</w:t>
      </w:r>
    </w:p>
    <w:p w:rsidR="00232C70" w:rsidRPr="00232C70" w:rsidRDefault="00232C7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32C70">
        <w:rPr>
          <w:sz w:val="28"/>
          <w:szCs w:val="28"/>
        </w:rPr>
        <w:t xml:space="preserve">2. Отделу информационных технологий администрации округа (Е.А. Морозова) обеспечить размещение Программы на официальном сайте администрации </w:t>
      </w:r>
      <w:r w:rsidR="00E456F1">
        <w:rPr>
          <w:sz w:val="28"/>
          <w:szCs w:val="28"/>
        </w:rPr>
        <w:t xml:space="preserve">Великоустюгского муниципального округа в информационно-телекоммуникационной  сети «Интернет» в течение 5 дней </w:t>
      </w:r>
      <w:proofErr w:type="gramStart"/>
      <w:r w:rsidR="00E456F1">
        <w:rPr>
          <w:sz w:val="28"/>
          <w:szCs w:val="28"/>
        </w:rPr>
        <w:t>с даты</w:t>
      </w:r>
      <w:proofErr w:type="gramEnd"/>
      <w:r w:rsidR="00E456F1">
        <w:rPr>
          <w:sz w:val="28"/>
          <w:szCs w:val="28"/>
        </w:rPr>
        <w:t xml:space="preserve"> официального опубликования постановления. </w:t>
      </w:r>
    </w:p>
    <w:p w:rsidR="00A31A6B" w:rsidRPr="00232C70" w:rsidRDefault="00E456F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D58D1" w:rsidRPr="00232C70">
        <w:rPr>
          <w:color w:val="000000"/>
          <w:sz w:val="28"/>
          <w:szCs w:val="28"/>
        </w:rPr>
        <w:t xml:space="preserve">. </w:t>
      </w:r>
      <w:r w:rsidR="000D58D1" w:rsidRPr="00232C70">
        <w:rPr>
          <w:sz w:val="28"/>
          <w:szCs w:val="28"/>
        </w:rPr>
        <w:t>Настоящее постановление вступает в силу п</w:t>
      </w:r>
      <w:r>
        <w:rPr>
          <w:sz w:val="28"/>
          <w:szCs w:val="28"/>
        </w:rPr>
        <w:t xml:space="preserve">осле официального опубликования, но не ранее 01 января 2024 года. </w:t>
      </w:r>
    </w:p>
    <w:p w:rsidR="00E456F1" w:rsidRDefault="00E456F1">
      <w:pPr>
        <w:pStyle w:val="31"/>
        <w:jc w:val="left"/>
        <w:rPr>
          <w:b w:val="0"/>
          <w:sz w:val="28"/>
          <w:szCs w:val="28"/>
        </w:rPr>
      </w:pPr>
    </w:p>
    <w:p w:rsidR="00A31A6B" w:rsidRDefault="000D58D1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31A6B" w:rsidRDefault="000D58D1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Великоустюгского муниципального округа                                 А.В. Кузьмин </w:t>
      </w:r>
    </w:p>
    <w:p w:rsidR="00A31A6B" w:rsidRDefault="00A31A6B">
      <w:pPr>
        <w:jc w:val="center"/>
        <w:rPr>
          <w:b/>
          <w:sz w:val="28"/>
          <w:szCs w:val="28"/>
        </w:rPr>
      </w:pPr>
    </w:p>
    <w:p w:rsidR="00A31A6B" w:rsidRDefault="00A31A6B">
      <w:pPr>
        <w:jc w:val="center"/>
        <w:rPr>
          <w:b/>
          <w:sz w:val="30"/>
          <w:szCs w:val="30"/>
        </w:rPr>
      </w:pPr>
    </w:p>
    <w:p w:rsidR="00A31A6B" w:rsidRDefault="00A31A6B">
      <w:pPr>
        <w:jc w:val="center"/>
        <w:rPr>
          <w:b/>
          <w:sz w:val="30"/>
          <w:szCs w:val="30"/>
        </w:rPr>
      </w:pPr>
    </w:p>
    <w:p w:rsidR="00F51FAE" w:rsidRDefault="00667521" w:rsidP="00667521">
      <w:pPr>
        <w:spacing w:line="276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51FAE" w:rsidRDefault="00F51FAE" w:rsidP="00667521">
      <w:pPr>
        <w:spacing w:line="276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7521" w:rsidRPr="00285F12" w:rsidRDefault="00F51FAE" w:rsidP="00667521">
      <w:pPr>
        <w:spacing w:line="276" w:lineRule="auto"/>
        <w:ind w:left="567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</w:t>
      </w:r>
      <w:r w:rsidR="0066752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</w:p>
    <w:p w:rsidR="00667521" w:rsidRPr="00285F12" w:rsidRDefault="00667521" w:rsidP="00667521">
      <w:pPr>
        <w:tabs>
          <w:tab w:val="left" w:pos="6663"/>
        </w:tabs>
        <w:jc w:val="center"/>
        <w:rPr>
          <w:sz w:val="28"/>
          <w:szCs w:val="28"/>
        </w:rPr>
      </w:pPr>
      <w:r w:rsidRPr="00285F1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</w:t>
      </w:r>
      <w:r w:rsidRPr="00285F12">
        <w:rPr>
          <w:sz w:val="28"/>
          <w:szCs w:val="28"/>
        </w:rPr>
        <w:t xml:space="preserve">администрации </w:t>
      </w:r>
      <w:proofErr w:type="gramStart"/>
      <w:r w:rsidRPr="00285F12">
        <w:rPr>
          <w:sz w:val="28"/>
          <w:szCs w:val="28"/>
        </w:rPr>
        <w:t>Великоустюгского</w:t>
      </w:r>
      <w:proofErr w:type="gramEnd"/>
    </w:p>
    <w:p w:rsidR="00667521" w:rsidRDefault="00667521" w:rsidP="00667521">
      <w:pPr>
        <w:tabs>
          <w:tab w:val="left" w:pos="6663"/>
        </w:tabs>
        <w:jc w:val="center"/>
        <w:rPr>
          <w:sz w:val="28"/>
          <w:szCs w:val="28"/>
        </w:rPr>
      </w:pPr>
      <w:r w:rsidRPr="00285F1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</w:t>
      </w:r>
      <w:r w:rsidRPr="00285F12">
        <w:rPr>
          <w:sz w:val="28"/>
          <w:szCs w:val="28"/>
        </w:rPr>
        <w:t>муниципального округа</w:t>
      </w:r>
    </w:p>
    <w:p w:rsidR="00667521" w:rsidRPr="00285F12" w:rsidRDefault="00667521" w:rsidP="00667521">
      <w:pPr>
        <w:tabs>
          <w:tab w:val="left" w:pos="6663"/>
        </w:tabs>
        <w:jc w:val="center"/>
        <w:rPr>
          <w:sz w:val="28"/>
          <w:szCs w:val="28"/>
        </w:rPr>
      </w:pPr>
      <w:r w:rsidRPr="00285F1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от __________ № ____</w:t>
      </w:r>
    </w:p>
    <w:p w:rsidR="00667521" w:rsidRDefault="00667521" w:rsidP="00667521">
      <w:pPr>
        <w:spacing w:line="276" w:lineRule="auto"/>
        <w:jc w:val="both"/>
        <w:rPr>
          <w:sz w:val="28"/>
          <w:szCs w:val="28"/>
        </w:rPr>
      </w:pPr>
    </w:p>
    <w:p w:rsidR="00667521" w:rsidRDefault="00667521" w:rsidP="00667521">
      <w:pPr>
        <w:rPr>
          <w:sz w:val="28"/>
          <w:szCs w:val="28"/>
        </w:rPr>
      </w:pPr>
    </w:p>
    <w:p w:rsidR="00667521" w:rsidRDefault="00667521" w:rsidP="0066752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667521" w:rsidRDefault="00667521" w:rsidP="00667521">
      <w:pPr>
        <w:spacing w:line="276" w:lineRule="auto"/>
        <w:jc w:val="center"/>
      </w:pPr>
      <w:r>
        <w:rPr>
          <w:b/>
          <w:sz w:val="28"/>
          <w:szCs w:val="28"/>
        </w:rPr>
        <w:t>профилактики рисков причинения вреда (ущерба) охра</w:t>
      </w:r>
      <w:r w:rsidR="00AD46C3">
        <w:rPr>
          <w:b/>
          <w:sz w:val="28"/>
          <w:szCs w:val="28"/>
        </w:rPr>
        <w:t>няемым законом ценностям на 2024</w:t>
      </w:r>
      <w:r>
        <w:rPr>
          <w:b/>
          <w:sz w:val="28"/>
          <w:szCs w:val="28"/>
        </w:rPr>
        <w:t xml:space="preserve"> год при осуществлении муниципального земельного контроля </w:t>
      </w:r>
    </w:p>
    <w:p w:rsidR="00667521" w:rsidRDefault="00667521" w:rsidP="00667521">
      <w:pPr>
        <w:spacing w:line="276" w:lineRule="auto"/>
        <w:ind w:firstLine="540"/>
        <w:jc w:val="both"/>
        <w:rPr>
          <w:sz w:val="28"/>
          <w:szCs w:val="28"/>
        </w:rPr>
      </w:pPr>
    </w:p>
    <w:p w:rsidR="00667521" w:rsidRDefault="00667521" w:rsidP="0066752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667521" w:rsidRDefault="00667521" w:rsidP="00667521">
      <w:pPr>
        <w:jc w:val="center"/>
        <w:rPr>
          <w:sz w:val="28"/>
          <w:szCs w:val="28"/>
        </w:rPr>
      </w:pPr>
    </w:p>
    <w:p w:rsidR="00667521" w:rsidRDefault="00667521" w:rsidP="00667521">
      <w:pPr>
        <w:jc w:val="both"/>
      </w:pPr>
      <w:r>
        <w:rPr>
          <w:sz w:val="28"/>
          <w:szCs w:val="28"/>
        </w:rPr>
        <w:t xml:space="preserve">        1.1. Программа профилактики рисков причинения вреда (ущерба) охраняемым законом ценностям при осуществлении муниципального земельного контроля (далее - Программа) разработана для своевременного предупреждения нарушений требований земельного законодательства в отношении земельных участков, расположенных на территории Великоустюгского муниципального округа.</w:t>
      </w:r>
    </w:p>
    <w:p w:rsidR="00667521" w:rsidRDefault="00667521" w:rsidP="00667521">
      <w:pPr>
        <w:jc w:val="both"/>
      </w:pPr>
      <w:r>
        <w:rPr>
          <w:sz w:val="28"/>
          <w:szCs w:val="28"/>
        </w:rPr>
        <w:t xml:space="preserve">     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667521" w:rsidRDefault="00667521" w:rsidP="00667521">
      <w:pPr>
        <w:jc w:val="both"/>
        <w:rPr>
          <w:sz w:val="28"/>
          <w:szCs w:val="28"/>
        </w:rPr>
      </w:pPr>
    </w:p>
    <w:p w:rsidR="00667521" w:rsidRDefault="00667521" w:rsidP="00667521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2. </w:t>
      </w:r>
      <w:r>
        <w:rPr>
          <w:rFonts w:eastAsia="Calibri"/>
          <w:b/>
          <w:bCs/>
          <w:sz w:val="28"/>
          <w:szCs w:val="28"/>
          <w:lang w:eastAsia="en-US"/>
        </w:rPr>
        <w:t xml:space="preserve"> Анализ текущего состояния осуществления муниципального земельного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 w:rsidR="00667521" w:rsidRDefault="00667521" w:rsidP="00667521">
      <w:pPr>
        <w:jc w:val="center"/>
        <w:rPr>
          <w:sz w:val="28"/>
          <w:szCs w:val="28"/>
        </w:rPr>
      </w:pPr>
    </w:p>
    <w:p w:rsidR="00667521" w:rsidRDefault="00667521" w:rsidP="00667521">
      <w:pPr>
        <w:jc w:val="both"/>
      </w:pPr>
      <w:r>
        <w:rPr>
          <w:sz w:val="28"/>
          <w:szCs w:val="28"/>
        </w:rPr>
        <w:t xml:space="preserve">      В целях профилактики нарушений требований земельного законодательства планируется:</w:t>
      </w:r>
    </w:p>
    <w:p w:rsidR="00667521" w:rsidRDefault="00667521" w:rsidP="00667521">
      <w:pPr>
        <w:jc w:val="both"/>
      </w:pPr>
      <w:r>
        <w:rPr>
          <w:sz w:val="28"/>
          <w:szCs w:val="28"/>
        </w:rPr>
        <w:t xml:space="preserve">  2.1. Постоянное совершенствование и развитие тематического раздела                               на официальном сайте Администрации Великоустюгского муниципального округа (далее - Администрация) в информационно-телекоммуникационной сети Интернет (далее - официальный интернет-сайт):</w:t>
      </w:r>
    </w:p>
    <w:p w:rsidR="00667521" w:rsidRDefault="00667521" w:rsidP="00667521">
      <w:pPr>
        <w:ind w:firstLine="850"/>
        <w:jc w:val="both"/>
      </w:pPr>
      <w:r>
        <w:rPr>
          <w:sz w:val="28"/>
          <w:szCs w:val="28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контроль, их контактных данных;</w:t>
      </w:r>
    </w:p>
    <w:p w:rsidR="00667521" w:rsidRDefault="00667521" w:rsidP="00667521">
      <w:pPr>
        <w:ind w:firstLine="850"/>
        <w:jc w:val="both"/>
      </w:pPr>
      <w:r>
        <w:rPr>
          <w:sz w:val="28"/>
          <w:szCs w:val="28"/>
        </w:rPr>
        <w:lastRenderedPageBreak/>
        <w:t>б) своевременное размещение информации о проведении проверок, результатов проверок, подготовка развернутых ответов на часто задаваемые вопросы;</w:t>
      </w:r>
    </w:p>
    <w:p w:rsidR="00667521" w:rsidRDefault="00667521" w:rsidP="00667521">
      <w:pPr>
        <w:ind w:firstLine="850"/>
        <w:jc w:val="both"/>
      </w:pPr>
      <w:r>
        <w:rPr>
          <w:sz w:val="28"/>
          <w:szCs w:val="28"/>
        </w:rPr>
        <w:t xml:space="preserve">в) дополнительное информирование контролируемых лиц через новостной блок официального интернет-сайта об изменениях земельного законодательства. </w:t>
      </w:r>
    </w:p>
    <w:p w:rsidR="00667521" w:rsidRDefault="00667521" w:rsidP="00667521">
      <w:pPr>
        <w:ind w:firstLine="567"/>
        <w:jc w:val="both"/>
      </w:pPr>
      <w:r>
        <w:rPr>
          <w:sz w:val="28"/>
          <w:szCs w:val="28"/>
        </w:rPr>
        <w:t>2.2.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законодательства.</w:t>
      </w:r>
    </w:p>
    <w:p w:rsidR="00667521" w:rsidRDefault="00667521" w:rsidP="00667521">
      <w:pPr>
        <w:ind w:firstLine="567"/>
        <w:jc w:val="both"/>
      </w:pPr>
      <w:r>
        <w:rPr>
          <w:sz w:val="28"/>
          <w:szCs w:val="28"/>
        </w:rPr>
        <w:t>2.3.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нарушений.</w:t>
      </w:r>
    </w:p>
    <w:p w:rsidR="00667521" w:rsidRDefault="00667521" w:rsidP="00667521">
      <w:pPr>
        <w:jc w:val="both"/>
      </w:pPr>
      <w:r>
        <w:rPr>
          <w:sz w:val="28"/>
          <w:szCs w:val="28"/>
        </w:rPr>
        <w:t xml:space="preserve">        </w:t>
      </w:r>
    </w:p>
    <w:p w:rsidR="00667521" w:rsidRDefault="00667521" w:rsidP="00667521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3. Цели, задачи и основополагающие принципы реализации положений настоящей Программы</w:t>
      </w:r>
    </w:p>
    <w:p w:rsidR="00667521" w:rsidRDefault="00667521" w:rsidP="00667521">
      <w:pPr>
        <w:jc w:val="both"/>
        <w:rPr>
          <w:sz w:val="28"/>
          <w:szCs w:val="28"/>
        </w:rPr>
      </w:pPr>
    </w:p>
    <w:p w:rsidR="00667521" w:rsidRDefault="00667521" w:rsidP="00667521">
      <w:pPr>
        <w:jc w:val="both"/>
      </w:pPr>
      <w:r>
        <w:rPr>
          <w:sz w:val="28"/>
          <w:szCs w:val="28"/>
        </w:rPr>
        <w:t xml:space="preserve">        3.1. Целями настоящей Программы являются:</w:t>
      </w:r>
    </w:p>
    <w:p w:rsidR="00667521" w:rsidRDefault="00667521" w:rsidP="00667521">
      <w:pPr>
        <w:ind w:firstLine="680"/>
        <w:jc w:val="both"/>
      </w:pPr>
      <w:proofErr w:type="gramStart"/>
      <w:r>
        <w:rPr>
          <w:sz w:val="28"/>
          <w:szCs w:val="28"/>
        </w:rPr>
        <w:t>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нарушений).</w:t>
      </w:r>
      <w:proofErr w:type="gramEnd"/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2) устранение причин и факторов, способствующих нарушениям требований земельного законодательства;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667521" w:rsidRDefault="00667521" w:rsidP="00667521">
      <w:pPr>
        <w:jc w:val="both"/>
        <w:rPr>
          <w:sz w:val="28"/>
          <w:szCs w:val="28"/>
        </w:rPr>
      </w:pPr>
    </w:p>
    <w:p w:rsidR="00667521" w:rsidRDefault="00667521" w:rsidP="00667521">
      <w:pPr>
        <w:jc w:val="both"/>
      </w:pPr>
      <w:r>
        <w:rPr>
          <w:sz w:val="28"/>
          <w:szCs w:val="28"/>
        </w:rPr>
        <w:t xml:space="preserve">        3.2. Задачами настоящей Программы являются: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1) формирование у контролируемых лиц единообразного понимания требований земельного законодательства;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2) повышение прозрачности деятельности при осуществлении муниципального земельного контроля;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3) выявление наиболее часто встречающихся случаев нарушений требований земельного законодательства, подготовка и размещение на официальном интернет-сайте соответствующих руково</w:t>
      </w:r>
      <w:proofErr w:type="gramStart"/>
      <w:r>
        <w:rPr>
          <w:sz w:val="28"/>
          <w:szCs w:val="28"/>
        </w:rPr>
        <w:t>дств в ц</w:t>
      </w:r>
      <w:proofErr w:type="gramEnd"/>
      <w:r>
        <w:rPr>
          <w:sz w:val="28"/>
          <w:szCs w:val="28"/>
        </w:rPr>
        <w:t>елях недопущения указанных нарушений.</w:t>
      </w:r>
    </w:p>
    <w:p w:rsidR="00667521" w:rsidRDefault="00667521" w:rsidP="00667521">
      <w:pPr>
        <w:jc w:val="both"/>
        <w:rPr>
          <w:sz w:val="28"/>
          <w:szCs w:val="28"/>
        </w:rPr>
      </w:pPr>
    </w:p>
    <w:p w:rsidR="00667521" w:rsidRDefault="00667521" w:rsidP="00667521">
      <w:pPr>
        <w:ind w:firstLine="567"/>
        <w:jc w:val="both"/>
      </w:pPr>
      <w:r>
        <w:rPr>
          <w:sz w:val="28"/>
          <w:szCs w:val="28"/>
        </w:rPr>
        <w:t>3.3. Профилактические мероприятия планируются и осуществляются на основе соблюдения следующих основополагающих принципов: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lastRenderedPageBreak/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5) принцип релевантности - самостоятельный выбор Администрацией формы профилактических мероприятий, с учетом особенностей контролируемых лиц (специфика деятельности, оптимальный способ коммуникации);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6) принцип актуальности - анализ и актуализация настоящей Программы;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667521" w:rsidRDefault="00667521" w:rsidP="00667521">
      <w:pPr>
        <w:jc w:val="both"/>
        <w:rPr>
          <w:sz w:val="28"/>
          <w:szCs w:val="28"/>
        </w:rPr>
      </w:pPr>
    </w:p>
    <w:p w:rsidR="00667521" w:rsidRDefault="00667521" w:rsidP="00667521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4. Показатели оценки результативности и эффективности</w:t>
      </w:r>
    </w:p>
    <w:p w:rsidR="00667521" w:rsidRDefault="00667521" w:rsidP="00667521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профилактических мероприятий</w:t>
      </w:r>
    </w:p>
    <w:p w:rsidR="00667521" w:rsidRDefault="00667521" w:rsidP="00667521">
      <w:pPr>
        <w:jc w:val="center"/>
        <w:rPr>
          <w:sz w:val="28"/>
          <w:szCs w:val="28"/>
        </w:rPr>
      </w:pPr>
    </w:p>
    <w:p w:rsidR="00667521" w:rsidRDefault="00667521" w:rsidP="00667521">
      <w:pPr>
        <w:ind w:firstLine="567"/>
        <w:jc w:val="both"/>
      </w:pPr>
      <w:r>
        <w:rPr>
          <w:sz w:val="28"/>
          <w:szCs w:val="28"/>
        </w:rPr>
        <w:t>4.1.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1) информированность контролируемых лиц об их правах                                         и обязанностях, о требованиях земельного законодательства, готовящихся                      и вступающих в силу изменениях законодательства Российской Федерации в рассматриваемой сфере, а также о порядке и сроках проведения проверок по соблюдению земельного законодательства;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2) 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лицами, Администрацией и территориальными органами федеральных органов государственного земельного контроля (надзора);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667521" w:rsidRDefault="00667521" w:rsidP="00667521">
      <w:pPr>
        <w:jc w:val="both"/>
        <w:rPr>
          <w:sz w:val="28"/>
          <w:szCs w:val="28"/>
        </w:rPr>
      </w:pPr>
    </w:p>
    <w:p w:rsidR="00667521" w:rsidRDefault="00667521" w:rsidP="00667521">
      <w:pPr>
        <w:jc w:val="center"/>
      </w:pPr>
      <w:r>
        <w:rPr>
          <w:b/>
          <w:bCs/>
          <w:sz w:val="28"/>
          <w:szCs w:val="28"/>
        </w:rPr>
        <w:t>5. Перечень профилактических мероприятий, сроки (периодичность) их проведения</w:t>
      </w:r>
    </w:p>
    <w:p w:rsidR="00667521" w:rsidRDefault="00667521" w:rsidP="00667521">
      <w:pPr>
        <w:jc w:val="center"/>
        <w:rPr>
          <w:sz w:val="28"/>
          <w:szCs w:val="28"/>
        </w:rPr>
      </w:pPr>
    </w:p>
    <w:tbl>
      <w:tblPr>
        <w:tblW w:w="10310" w:type="dxa"/>
        <w:tblInd w:w="-100" w:type="dxa"/>
        <w:tblLook w:val="04A0" w:firstRow="1" w:lastRow="0" w:firstColumn="1" w:lastColumn="0" w:noHBand="0" w:noVBand="1"/>
      </w:tblPr>
      <w:tblGrid>
        <w:gridCol w:w="426"/>
        <w:gridCol w:w="2136"/>
        <w:gridCol w:w="3157"/>
        <w:gridCol w:w="2927"/>
        <w:gridCol w:w="1664"/>
      </w:tblGrid>
      <w:tr w:rsidR="00667521" w:rsidTr="00E456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667521" w:rsidRDefault="00667521" w:rsidP="00381C9B">
            <w:pPr>
              <w:pStyle w:val="Default"/>
              <w:ind w:firstLine="39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jc w:val="center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ind w:firstLine="36"/>
              <w:jc w:val="center"/>
            </w:pPr>
            <w:r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jc w:val="center"/>
            </w:pPr>
            <w:r>
              <w:rPr>
                <w:b/>
                <w:sz w:val="22"/>
                <w:szCs w:val="22"/>
              </w:rPr>
              <w:t>Ответственные за реализацию мероприятия</w:t>
            </w:r>
          </w:p>
          <w:p w:rsidR="00667521" w:rsidRDefault="00667521" w:rsidP="00381C9B">
            <w:pPr>
              <w:jc w:val="center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521" w:rsidRDefault="00667521" w:rsidP="00381C9B">
            <w:pPr>
              <w:jc w:val="center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Сроки (</w:t>
            </w:r>
            <w:proofErr w:type="spellStart"/>
            <w:proofErr w:type="gramStart"/>
            <w:r>
              <w:rPr>
                <w:rFonts w:eastAsia="Calibri"/>
                <w:b/>
                <w:bCs/>
                <w:sz w:val="22"/>
                <w:szCs w:val="22"/>
              </w:rPr>
              <w:t>периодич-ность</w:t>
            </w:r>
            <w:proofErr w:type="spellEnd"/>
            <w:proofErr w:type="gramEnd"/>
            <w:r>
              <w:rPr>
                <w:rFonts w:eastAsia="Calibri"/>
                <w:b/>
                <w:bCs/>
                <w:sz w:val="22"/>
                <w:szCs w:val="22"/>
              </w:rPr>
              <w:t>) их проведения</w:t>
            </w:r>
          </w:p>
        </w:tc>
      </w:tr>
      <w:tr w:rsidR="00667521" w:rsidTr="00E456F1">
        <w:trPr>
          <w:trHeight w:val="12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snapToGrid w:val="0"/>
              <w:ind w:firstLine="33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snapToGrid w:val="0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Информирование контролируемых и иных заинтересованных лиц по вопросам соблюдения обязательных требований. </w:t>
            </w:r>
          </w:p>
          <w:p w:rsidR="00667521" w:rsidRDefault="00667521" w:rsidP="00381C9B">
            <w:pPr>
              <w:jc w:val="both"/>
            </w:pPr>
            <w:r>
              <w:rPr>
                <w:sz w:val="22"/>
                <w:szCs w:val="22"/>
              </w:rPr>
              <w:t>Размещение и поддержание в актуальном состоянии на официальном интернет-сайте  информации по вопросу земельного контроля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Комитет по управлению имуществом администрации Великоустюгского муниципального округа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521" w:rsidRDefault="00667521" w:rsidP="00381C9B">
            <w:r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</w:tr>
      <w:tr w:rsidR="00667521" w:rsidTr="00E456F1">
        <w:trPr>
          <w:trHeight w:val="40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E456F1" w:rsidP="00381C9B">
            <w:pPr>
              <w:ind w:firstLine="34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Объявление предостережения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Pr="00317F57" w:rsidRDefault="00317F57" w:rsidP="00317F57">
            <w:pPr>
              <w:jc w:val="both"/>
              <w:rPr>
                <w:rStyle w:val="af0"/>
                <w:rFonts w:eastAsia="Calibri"/>
                <w:iCs/>
                <w:sz w:val="22"/>
                <w:vertAlign w:val="baseline"/>
              </w:rPr>
            </w:pPr>
            <w:r>
              <w:rPr>
                <w:rFonts w:eastAsia="Calibri"/>
                <w:iCs/>
                <w:sz w:val="22"/>
                <w:szCs w:val="22"/>
              </w:rPr>
              <w:t>Направление контролируемым лицам предостережений о недопустимости нарушения обязательных требований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Pr="00E456F1" w:rsidRDefault="00317F57" w:rsidP="00381C9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</w:rPr>
              <w:t>Комитет по управлению имуществом администрации Великоустюгского муниципального округ</w:t>
            </w:r>
            <w:r w:rsidRPr="00317F57">
              <w:rPr>
                <w:rFonts w:eastAsia="Calibri"/>
                <w:sz w:val="22"/>
                <w:szCs w:val="22"/>
              </w:rPr>
              <w:t>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521" w:rsidRDefault="00317F57" w:rsidP="00381C9B">
            <w:pPr>
              <w:rPr>
                <w:rFonts w:eastAsia="Calibri"/>
                <w:sz w:val="22"/>
                <w:highlight w:val="yellow"/>
              </w:rPr>
            </w:pPr>
            <w:r w:rsidRPr="00317F57">
              <w:rPr>
                <w:rFonts w:eastAsia="Calibri"/>
                <w:sz w:val="22"/>
              </w:rPr>
              <w:t>По мере получения сведений о готовящихся нарушениях или признаках нарушений обязательных требований</w:t>
            </w:r>
          </w:p>
        </w:tc>
      </w:tr>
      <w:tr w:rsidR="00E456F1" w:rsidTr="00E456F1">
        <w:trPr>
          <w:trHeight w:val="3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F1" w:rsidRDefault="00790EAB" w:rsidP="00381C9B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F1" w:rsidRDefault="00E456F1" w:rsidP="00ED290A">
            <w:pPr>
              <w:ind w:firstLine="34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F1" w:rsidRDefault="00E456F1" w:rsidP="00ED290A">
            <w:pPr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 xml:space="preserve">Консультирование </w:t>
            </w:r>
            <w:r w:rsidR="007C2FE6">
              <w:rPr>
                <w:rFonts w:eastAsia="Calibri"/>
                <w:iCs/>
                <w:sz w:val="22"/>
                <w:szCs w:val="22"/>
              </w:rPr>
              <w:t>по вопросам, связанным с организацией и осуществлением муниципального земельного контроля:</w:t>
            </w:r>
          </w:p>
          <w:p w:rsidR="00E456F1" w:rsidRDefault="00E456F1" w:rsidP="00ED290A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E456F1" w:rsidRDefault="00E456F1" w:rsidP="00ED290A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2) посредством размещения на официальном интернет-сайте Администрации письменного разъяснения по однотипным обращениям контролируемых лиц и их представителей.</w:t>
            </w:r>
          </w:p>
          <w:p w:rsidR="00E456F1" w:rsidRDefault="00E456F1" w:rsidP="00ED290A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3) индивидуальное</w:t>
            </w:r>
          </w:p>
          <w:p w:rsidR="00E456F1" w:rsidRDefault="00E456F1" w:rsidP="00ED290A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консультирование на личном приеме каждого заявителя.</w:t>
            </w:r>
          </w:p>
          <w:p w:rsidR="00E456F1" w:rsidRDefault="00E456F1" w:rsidP="00ED290A">
            <w:pPr>
              <w:pStyle w:val="ConsPlusNormal"/>
              <w:ind w:firstLine="0"/>
              <w:jc w:val="both"/>
              <w:rPr>
                <w:rStyle w:val="af0"/>
                <w:rFonts w:eastAsia="Calibri"/>
                <w:sz w:val="22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F1" w:rsidRDefault="00E456F1" w:rsidP="00ED290A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Комитет по управлению имуществом администрации Великоустюгского муниципального округа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6F1" w:rsidRDefault="00E456F1" w:rsidP="00ED290A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По мере необходимости</w:t>
            </w:r>
          </w:p>
          <w:p w:rsidR="00E456F1" w:rsidRDefault="00E456F1" w:rsidP="00ED290A">
            <w:pPr>
              <w:rPr>
                <w:rFonts w:eastAsia="Calibri"/>
                <w:sz w:val="22"/>
                <w:highlight w:val="yellow"/>
              </w:rPr>
            </w:pPr>
          </w:p>
        </w:tc>
      </w:tr>
    </w:tbl>
    <w:p w:rsidR="00667521" w:rsidRDefault="00667521" w:rsidP="00667521"/>
    <w:p w:rsidR="00667521" w:rsidRDefault="00667521" w:rsidP="00667521"/>
    <w:p w:rsidR="00667521" w:rsidRDefault="00667521" w:rsidP="00667521">
      <w:pPr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Показатели результативности и эффективности </w:t>
      </w:r>
      <w:proofErr w:type="gramStart"/>
      <w:r>
        <w:rPr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667521" w:rsidRDefault="00667521" w:rsidP="00667521">
      <w:pPr>
        <w:ind w:firstLine="709"/>
        <w:jc w:val="center"/>
        <w:outlineLvl w:val="1"/>
        <w:rPr>
          <w:b/>
          <w:bCs/>
        </w:rPr>
      </w:pPr>
    </w:p>
    <w:tbl>
      <w:tblPr>
        <w:tblW w:w="9428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6237"/>
        <w:gridCol w:w="2565"/>
      </w:tblGrid>
      <w:tr w:rsidR="00667521" w:rsidTr="00381C9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Pr="00317F57" w:rsidRDefault="00667521" w:rsidP="00381C9B">
            <w:pPr>
              <w:jc w:val="center"/>
              <w:rPr>
                <w:sz w:val="22"/>
                <w:szCs w:val="22"/>
              </w:rPr>
            </w:pPr>
            <w:r w:rsidRPr="00317F57">
              <w:rPr>
                <w:sz w:val="22"/>
                <w:szCs w:val="22"/>
              </w:rPr>
              <w:t xml:space="preserve">№ </w:t>
            </w:r>
            <w:proofErr w:type="gramStart"/>
            <w:r w:rsidRPr="00317F57">
              <w:rPr>
                <w:sz w:val="22"/>
                <w:szCs w:val="22"/>
              </w:rPr>
              <w:t>п</w:t>
            </w:r>
            <w:proofErr w:type="gramEnd"/>
            <w:r w:rsidRPr="00317F57">
              <w:rPr>
                <w:sz w:val="22"/>
                <w:szCs w:val="22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Pr="00317F57" w:rsidRDefault="00667521" w:rsidP="00381C9B">
            <w:pPr>
              <w:jc w:val="center"/>
              <w:rPr>
                <w:sz w:val="22"/>
                <w:szCs w:val="22"/>
              </w:rPr>
            </w:pPr>
            <w:r w:rsidRPr="00317F5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521" w:rsidRPr="00317F57" w:rsidRDefault="00667521" w:rsidP="00381C9B">
            <w:pPr>
              <w:jc w:val="center"/>
              <w:rPr>
                <w:sz w:val="22"/>
                <w:szCs w:val="22"/>
              </w:rPr>
            </w:pPr>
            <w:r w:rsidRPr="00317F57">
              <w:rPr>
                <w:sz w:val="22"/>
                <w:szCs w:val="22"/>
              </w:rPr>
              <w:t>Величина</w:t>
            </w:r>
          </w:p>
        </w:tc>
      </w:tr>
      <w:tr w:rsidR="00667521" w:rsidTr="00381C9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Pr="00317F57" w:rsidRDefault="00667521" w:rsidP="00381C9B">
            <w:pPr>
              <w:jc w:val="center"/>
              <w:rPr>
                <w:sz w:val="22"/>
                <w:szCs w:val="22"/>
              </w:rPr>
            </w:pPr>
            <w:r w:rsidRPr="00317F57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Pr="00317F57" w:rsidRDefault="00667521" w:rsidP="00381C9B">
            <w:pPr>
              <w:jc w:val="both"/>
              <w:rPr>
                <w:sz w:val="22"/>
                <w:szCs w:val="22"/>
              </w:rPr>
            </w:pPr>
            <w:r w:rsidRPr="00317F57">
              <w:rPr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521" w:rsidRPr="00317F57" w:rsidRDefault="00667521" w:rsidP="00381C9B">
            <w:pPr>
              <w:jc w:val="center"/>
              <w:rPr>
                <w:sz w:val="22"/>
                <w:szCs w:val="22"/>
              </w:rPr>
            </w:pPr>
            <w:r w:rsidRPr="00317F57">
              <w:rPr>
                <w:sz w:val="22"/>
                <w:szCs w:val="22"/>
              </w:rPr>
              <w:t>100 %</w:t>
            </w:r>
          </w:p>
        </w:tc>
      </w:tr>
      <w:tr w:rsidR="00667521" w:rsidTr="00381C9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Pr="00317F57" w:rsidRDefault="00667521" w:rsidP="00381C9B">
            <w:pPr>
              <w:jc w:val="center"/>
              <w:rPr>
                <w:sz w:val="22"/>
                <w:szCs w:val="22"/>
              </w:rPr>
            </w:pPr>
            <w:r w:rsidRPr="00317F57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Pr="00317F57" w:rsidRDefault="00667521" w:rsidP="00381C9B">
            <w:pPr>
              <w:jc w:val="both"/>
              <w:rPr>
                <w:sz w:val="22"/>
                <w:szCs w:val="22"/>
              </w:rPr>
            </w:pPr>
            <w:r w:rsidRPr="00317F57">
              <w:rPr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521" w:rsidRPr="00317F57" w:rsidRDefault="00667521" w:rsidP="00381C9B">
            <w:pPr>
              <w:jc w:val="center"/>
              <w:rPr>
                <w:sz w:val="22"/>
                <w:szCs w:val="22"/>
              </w:rPr>
            </w:pPr>
            <w:r w:rsidRPr="00317F57">
              <w:rPr>
                <w:sz w:val="22"/>
                <w:szCs w:val="22"/>
              </w:rPr>
              <w:t xml:space="preserve">100 % от числа </w:t>
            </w:r>
            <w:proofErr w:type="gramStart"/>
            <w:r w:rsidRPr="00317F57">
              <w:rPr>
                <w:sz w:val="22"/>
                <w:szCs w:val="22"/>
              </w:rPr>
              <w:t>обратившихся</w:t>
            </w:r>
            <w:proofErr w:type="gramEnd"/>
          </w:p>
        </w:tc>
        <w:bookmarkStart w:id="1" w:name="_GoBack"/>
        <w:bookmarkEnd w:id="1"/>
      </w:tr>
    </w:tbl>
    <w:p w:rsidR="00667521" w:rsidRDefault="00667521" w:rsidP="00667521">
      <w:pPr>
        <w:spacing w:line="276" w:lineRule="auto"/>
        <w:ind w:firstLine="709"/>
      </w:pPr>
    </w:p>
    <w:p w:rsidR="00A31A6B" w:rsidRDefault="00A31A6B">
      <w:pPr>
        <w:jc w:val="center"/>
        <w:rPr>
          <w:b/>
          <w:sz w:val="30"/>
          <w:szCs w:val="30"/>
        </w:rPr>
      </w:pPr>
    </w:p>
    <w:sectPr w:rsidR="00A31A6B" w:rsidSect="00E456F1">
      <w:pgSz w:w="11906" w:h="16838"/>
      <w:pgMar w:top="567" w:right="849" w:bottom="567" w:left="141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;Courier New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7CAB"/>
    <w:multiLevelType w:val="multilevel"/>
    <w:tmpl w:val="DFE025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8D84881"/>
    <w:multiLevelType w:val="multilevel"/>
    <w:tmpl w:val="F4DE91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1A6B"/>
    <w:rsid w:val="000905C7"/>
    <w:rsid w:val="000D58D1"/>
    <w:rsid w:val="00232C70"/>
    <w:rsid w:val="002C2AAF"/>
    <w:rsid w:val="00317F57"/>
    <w:rsid w:val="00505AF8"/>
    <w:rsid w:val="00600904"/>
    <w:rsid w:val="00667521"/>
    <w:rsid w:val="006C77CD"/>
    <w:rsid w:val="0078748D"/>
    <w:rsid w:val="00790EAB"/>
    <w:rsid w:val="007C2FE6"/>
    <w:rsid w:val="00984CDE"/>
    <w:rsid w:val="009C30B1"/>
    <w:rsid w:val="00A31A6B"/>
    <w:rsid w:val="00AD46C3"/>
    <w:rsid w:val="00C07E06"/>
    <w:rsid w:val="00D9156D"/>
    <w:rsid w:val="00E456F1"/>
    <w:rsid w:val="00F5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">
    <w:name w:val="Заголовок 2 Знак"/>
    <w:basedOn w:val="a0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2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ListLabel1">
    <w:name w:val="ListLabel 1"/>
    <w:qFormat/>
    <w:rsid w:val="00A31A6B"/>
    <w:rPr>
      <w:sz w:val="28"/>
      <w:szCs w:val="28"/>
      <w:lang w:val="en-US"/>
    </w:rPr>
  </w:style>
  <w:style w:type="character" w:customStyle="1" w:styleId="ListLabel2">
    <w:name w:val="ListLabel 2"/>
    <w:qFormat/>
    <w:rsid w:val="00A31A6B"/>
    <w:rPr>
      <w:sz w:val="28"/>
      <w:szCs w:val="28"/>
    </w:rPr>
  </w:style>
  <w:style w:type="character" w:customStyle="1" w:styleId="ListLabel3">
    <w:name w:val="ListLabel 3"/>
    <w:qFormat/>
    <w:rsid w:val="00A31A6B"/>
    <w:rPr>
      <w:rFonts w:cs="OpenSymbol"/>
      <w:sz w:val="24"/>
    </w:rPr>
  </w:style>
  <w:style w:type="character" w:customStyle="1" w:styleId="ListLabel4">
    <w:name w:val="ListLabel 4"/>
    <w:qFormat/>
    <w:rsid w:val="00A31A6B"/>
    <w:rPr>
      <w:sz w:val="28"/>
      <w:szCs w:val="28"/>
      <w:lang w:val="en-US"/>
    </w:rPr>
  </w:style>
  <w:style w:type="character" w:customStyle="1" w:styleId="ListLabel5">
    <w:name w:val="ListLabel 5"/>
    <w:qFormat/>
    <w:rsid w:val="00A31A6B"/>
    <w:rPr>
      <w:sz w:val="28"/>
      <w:szCs w:val="28"/>
    </w:rPr>
  </w:style>
  <w:style w:type="character" w:customStyle="1" w:styleId="ListLabel6">
    <w:name w:val="ListLabel 6"/>
    <w:qFormat/>
    <w:rsid w:val="00A31A6B"/>
    <w:rPr>
      <w:rFonts w:cs="OpenSymbol"/>
      <w:sz w:val="24"/>
    </w:rPr>
  </w:style>
  <w:style w:type="character" w:customStyle="1" w:styleId="ListLabel7">
    <w:name w:val="ListLabel 7"/>
    <w:qFormat/>
    <w:rsid w:val="00A31A6B"/>
    <w:rPr>
      <w:rFonts w:cs="OpenSymbol"/>
      <w:sz w:val="24"/>
    </w:rPr>
  </w:style>
  <w:style w:type="character" w:customStyle="1" w:styleId="ListLabel8">
    <w:name w:val="ListLabel 8"/>
    <w:qFormat/>
    <w:rsid w:val="00A31A6B"/>
    <w:rPr>
      <w:rFonts w:cs="OpenSymbol"/>
      <w:sz w:val="24"/>
    </w:rPr>
  </w:style>
  <w:style w:type="character" w:customStyle="1" w:styleId="ListLabel9">
    <w:name w:val="ListLabel 9"/>
    <w:qFormat/>
    <w:rsid w:val="00A31A6B"/>
    <w:rPr>
      <w:rFonts w:cs="OpenSymbol"/>
      <w:sz w:val="24"/>
    </w:rPr>
  </w:style>
  <w:style w:type="character" w:customStyle="1" w:styleId="WW8Num2z0">
    <w:name w:val="WW8Num2z0"/>
    <w:qFormat/>
    <w:rsid w:val="00A31A6B"/>
    <w:rPr>
      <w:rFonts w:ascii="Times New Roman" w:hAnsi="Times New Roman" w:cs="Times New Roman"/>
      <w:i w:val="0"/>
      <w:sz w:val="24"/>
      <w:szCs w:val="24"/>
    </w:rPr>
  </w:style>
  <w:style w:type="character" w:customStyle="1" w:styleId="ListLabel10">
    <w:name w:val="ListLabel 10"/>
    <w:qFormat/>
    <w:rsid w:val="00A31A6B"/>
    <w:rPr>
      <w:rFonts w:cs="Times New Roman"/>
      <w:i w:val="0"/>
      <w:sz w:val="24"/>
      <w:szCs w:val="24"/>
    </w:rPr>
  </w:style>
  <w:style w:type="character" w:customStyle="1" w:styleId="ListLabel11">
    <w:name w:val="ListLabel 11"/>
    <w:qFormat/>
    <w:rsid w:val="00A31A6B"/>
    <w:rPr>
      <w:sz w:val="28"/>
      <w:szCs w:val="28"/>
    </w:rPr>
  </w:style>
  <w:style w:type="character" w:customStyle="1" w:styleId="ListLabel12">
    <w:name w:val="ListLabel 12"/>
    <w:qFormat/>
    <w:rsid w:val="00A31A6B"/>
    <w:rPr>
      <w:rFonts w:ascii="Times New Roman" w:hAnsi="Times New Roman" w:cs="Times New Roman"/>
      <w:sz w:val="26"/>
      <w:szCs w:val="26"/>
    </w:rPr>
  </w:style>
  <w:style w:type="character" w:customStyle="1" w:styleId="ListLabel13">
    <w:name w:val="ListLabel 13"/>
    <w:qFormat/>
    <w:rsid w:val="00A31A6B"/>
    <w:rPr>
      <w:rFonts w:ascii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qFormat/>
    <w:rsid w:val="00A31A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F616F"/>
    <w:rPr>
      <w:sz w:val="28"/>
    </w:rPr>
  </w:style>
  <w:style w:type="paragraph" w:styleId="a8">
    <w:name w:val="List"/>
    <w:basedOn w:val="a7"/>
    <w:rsid w:val="00A31A6B"/>
    <w:rPr>
      <w:rFonts w:cs="Mangal"/>
    </w:rPr>
  </w:style>
  <w:style w:type="paragraph" w:customStyle="1" w:styleId="10">
    <w:name w:val="Название объекта1"/>
    <w:basedOn w:val="a"/>
    <w:qFormat/>
    <w:rsid w:val="00A31A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A31A6B"/>
    <w:pPr>
      <w:suppressLineNumbers/>
    </w:pPr>
    <w:rPr>
      <w:rFonts w:cs="Mangal"/>
    </w:rPr>
  </w:style>
  <w:style w:type="paragraph" w:styleId="22">
    <w:name w:val="Body Text 2"/>
    <w:basedOn w:val="a"/>
    <w:link w:val="20"/>
    <w:qFormat/>
    <w:rsid w:val="007F616F"/>
    <w:pPr>
      <w:spacing w:after="120" w:line="480" w:lineRule="auto"/>
    </w:pPr>
  </w:style>
  <w:style w:type="paragraph" w:customStyle="1" w:styleId="12">
    <w:name w:val="Верх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23">
    <w:name w:val="Body Text Indent 2"/>
    <w:basedOn w:val="a"/>
    <w:qFormat/>
    <w:rsid w:val="00A31A6B"/>
    <w:pPr>
      <w:ind w:firstLine="709"/>
      <w:jc w:val="both"/>
    </w:pPr>
    <w:rPr>
      <w:sz w:val="28"/>
    </w:rPr>
  </w:style>
  <w:style w:type="paragraph" w:customStyle="1" w:styleId="ConsPlusNonformat">
    <w:name w:val="ConsPlusNonformat"/>
    <w:qFormat/>
    <w:rsid w:val="00A31A6B"/>
    <w:pPr>
      <w:widowControl w:val="0"/>
      <w:suppressAutoHyphens/>
      <w:overflowPunct w:val="0"/>
    </w:pPr>
    <w:rPr>
      <w:rFonts w:ascii="Courier New" w:hAnsi="Courier New" w:cs="Courier New"/>
      <w:kern w:val="2"/>
      <w:lang w:eastAsia="zh-CN"/>
    </w:rPr>
  </w:style>
  <w:style w:type="paragraph" w:customStyle="1" w:styleId="ConsPlusNormal">
    <w:name w:val="ConsPlusNormal"/>
    <w:qFormat/>
    <w:rsid w:val="00A31A6B"/>
    <w:pPr>
      <w:widowControl w:val="0"/>
      <w:suppressAutoHyphens/>
      <w:overflowPunct w:val="0"/>
      <w:ind w:firstLine="720"/>
    </w:pPr>
    <w:rPr>
      <w:rFonts w:ascii="Arial" w:hAnsi="Arial" w:cs="Arial"/>
      <w:kern w:val="2"/>
      <w:lang w:eastAsia="zh-CN"/>
    </w:rPr>
  </w:style>
  <w:style w:type="numbering" w:customStyle="1" w:styleId="WW8Num2">
    <w:name w:val="WW8Num2"/>
    <w:qFormat/>
    <w:rsid w:val="00A31A6B"/>
  </w:style>
  <w:style w:type="table" w:styleId="ab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0D58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D58D1"/>
    <w:rPr>
      <w:rFonts w:ascii="Tahoma" w:hAnsi="Tahoma" w:cs="Tahoma"/>
      <w:sz w:val="16"/>
      <w:szCs w:val="16"/>
    </w:rPr>
  </w:style>
  <w:style w:type="character" w:styleId="ae">
    <w:name w:val="Hyperlink"/>
    <w:rsid w:val="000D58D1"/>
    <w:rPr>
      <w:color w:val="0000FF"/>
      <w:u w:val="single"/>
    </w:rPr>
  </w:style>
  <w:style w:type="paragraph" w:styleId="af">
    <w:name w:val="No Spacing"/>
    <w:uiPriority w:val="1"/>
    <w:qFormat/>
    <w:rsid w:val="000D58D1"/>
  </w:style>
  <w:style w:type="character" w:customStyle="1" w:styleId="af0">
    <w:name w:val="Символ сноски"/>
    <w:qFormat/>
    <w:rsid w:val="00667521"/>
    <w:rPr>
      <w:vertAlign w:val="superscript"/>
    </w:rPr>
  </w:style>
  <w:style w:type="paragraph" w:customStyle="1" w:styleId="Default">
    <w:name w:val="Default"/>
    <w:qFormat/>
    <w:rsid w:val="00667521"/>
    <w:pPr>
      <w:suppressAutoHyphens/>
      <w:spacing w:after="200" w:line="276" w:lineRule="auto"/>
    </w:pPr>
    <w:rPr>
      <w:rFonts w:ascii="Courier Std;Courier New" w:hAnsi="Courier Std;Courier New" w:cs="Courier Std;Courier New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5B4F7AC3B678EAE24390374BAB8C46CD9ABC1E04D475697EAAE4604KDn7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5DB8-D61A-4B64-AE19-74E4FE56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Великоустюгской Думы Великоустюгского муниципального района от 10.03.2015 N 33"Об утверждении Положения об организации и осуществлении муниципального земельного контроля на территории сельских поселений и межселенных территориях Великоустюгского м</vt:lpstr>
    </vt:vector>
  </TitlesOfParts>
  <Company>КонсультантПлюс Версия 4021.00.25</Company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Великоустюгской Думы Великоустюгского муниципального района от 10.03.2015 N 33"Об утверждении Положения об организации и осуществлении муниципального земельного контроля на территории сельских поселений и межселенных территориях Великоустюгского муниципального района"</dc:title>
  <dc:subject/>
  <dc:creator>АЛЕКСАНДР</dc:creator>
  <dc:description/>
  <cp:lastModifiedBy>admin</cp:lastModifiedBy>
  <cp:revision>48</cp:revision>
  <cp:lastPrinted>2023-10-19T08:33:00Z</cp:lastPrinted>
  <dcterms:created xsi:type="dcterms:W3CDTF">2021-07-19T11:42:00Z</dcterms:created>
  <dcterms:modified xsi:type="dcterms:W3CDTF">2023-10-19T10:01:00Z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