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18590A">
        <w:rPr>
          <w:sz w:val="28"/>
          <w:szCs w:val="28"/>
        </w:rPr>
        <w:t>9</w:t>
      </w:r>
      <w:r w:rsidR="007612F9">
        <w:rPr>
          <w:sz w:val="28"/>
          <w:szCs w:val="28"/>
        </w:rPr>
        <w:t>9</w:t>
      </w:r>
      <w:bookmarkStart w:id="0" w:name="_GoBack"/>
      <w:bookmarkEnd w:id="0"/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AF51EE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AF51EE">
        <w:rPr>
          <w:sz w:val="27"/>
          <w:szCs w:val="27"/>
          <w:lang w:eastAsia="ar-SA"/>
        </w:rPr>
        <w:tab/>
      </w:r>
      <w:r w:rsidRPr="00AF51EE">
        <w:rPr>
          <w:sz w:val="27"/>
          <w:szCs w:val="27"/>
          <w:lang w:eastAsia="ar-SA"/>
        </w:rPr>
        <w:tab/>
      </w:r>
    </w:p>
    <w:p w:rsidR="0018590A" w:rsidRPr="0076099C" w:rsidRDefault="0076099C" w:rsidP="0076099C">
      <w:pPr>
        <w:tabs>
          <w:tab w:val="left" w:pos="4536"/>
          <w:tab w:val="left" w:pos="4962"/>
          <w:tab w:val="left" w:pos="5245"/>
          <w:tab w:val="left" w:pos="5387"/>
        </w:tabs>
        <w:spacing w:after="160"/>
        <w:ind w:right="4931"/>
        <w:contextualSpacing/>
        <w:jc w:val="both"/>
        <w:rPr>
          <w:sz w:val="28"/>
          <w:szCs w:val="28"/>
        </w:rPr>
      </w:pPr>
      <w:r w:rsidRPr="0076099C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7C68649" wp14:editId="761A8ADD">
                <wp:simplePos x="0" y="0"/>
                <wp:positionH relativeFrom="column">
                  <wp:posOffset>2673985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55pt,-.25pt" to="228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BZd&#10;2unaAAAABwEAAA8AAAAAAAAAAAAAAAAApgQAAGRycy9kb3ducmV2LnhtbFBLBQYAAAAABAAEAPMA&#10;AACtBQAAAAA=&#10;"/>
            </w:pict>
          </mc:Fallback>
        </mc:AlternateContent>
      </w:r>
      <w:r w:rsidR="00CE68C2" w:rsidRPr="0076099C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34E3326" wp14:editId="1A0D242E">
                <wp:simplePos x="0" y="0"/>
                <wp:positionH relativeFrom="column">
                  <wp:posOffset>2901950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5pt,-.25pt" to="228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1tIVU9wAAAAIAQAADwAAAAAAAAAAAAAAAACsBAAAZHJzL2Rvd25yZXYueG1sUEsFBgAA&#10;AAAEAAQA8wAAALUFAAAAAA==&#10;"/>
            </w:pict>
          </mc:Fallback>
        </mc:AlternateContent>
      </w:r>
      <w:r w:rsidR="0018590A" w:rsidRPr="0076099C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31B76E" wp14:editId="5F56ABB5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76099C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B063A2A" wp14:editId="58F216F4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76099C">
        <w:rPr>
          <w:sz w:val="28"/>
          <w:szCs w:val="28"/>
        </w:rPr>
        <w:t xml:space="preserve"> </w:t>
      </w:r>
      <w:r w:rsidRPr="0076099C">
        <w:rPr>
          <w:sz w:val="28"/>
          <w:szCs w:val="28"/>
        </w:rPr>
        <w:t>О внесении изменений в решение Великоустюгской Думы от 14.04.2023 № 49 «О социальной поддержке отдельных категорий граждан, проживающих и работающих в сельской местности, рабочих поселках (поселках городского типа) Великоустюгского муниципального округа»</w:t>
      </w:r>
    </w:p>
    <w:p w:rsidR="0018590A" w:rsidRPr="0076099C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0D09" w:rsidRPr="0076099C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18590A" w:rsidRPr="0076099C" w:rsidRDefault="0076099C" w:rsidP="0018590A">
      <w:pPr>
        <w:ind w:firstLine="709"/>
        <w:jc w:val="both"/>
        <w:rPr>
          <w:sz w:val="28"/>
          <w:szCs w:val="28"/>
        </w:rPr>
      </w:pPr>
      <w:r w:rsidRPr="0076099C">
        <w:rPr>
          <w:sz w:val="28"/>
          <w:szCs w:val="28"/>
        </w:rPr>
        <w:t>В соответствии со статьей 28 Устава Великоустюгского муниципального округа</w:t>
      </w:r>
      <w:r w:rsidR="00CE68C2" w:rsidRPr="0076099C">
        <w:rPr>
          <w:sz w:val="28"/>
          <w:szCs w:val="28"/>
        </w:rPr>
        <w:t>,</w:t>
      </w:r>
    </w:p>
    <w:p w:rsidR="0018590A" w:rsidRPr="0076099C" w:rsidRDefault="0018590A" w:rsidP="0018590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6099C">
        <w:rPr>
          <w:b/>
          <w:bCs/>
          <w:sz w:val="28"/>
          <w:szCs w:val="28"/>
        </w:rPr>
        <w:t>Великоустюгская Дума РЕШИЛА:</w:t>
      </w:r>
    </w:p>
    <w:p w:rsidR="0018590A" w:rsidRPr="0076099C" w:rsidRDefault="0018590A" w:rsidP="0018590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6099C" w:rsidRPr="0076099C" w:rsidRDefault="0076099C" w:rsidP="0076099C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99C">
        <w:rPr>
          <w:rFonts w:ascii="Times New Roman" w:hAnsi="Times New Roman" w:cs="Times New Roman"/>
          <w:sz w:val="28"/>
          <w:szCs w:val="28"/>
        </w:rPr>
        <w:t>1. Внести в решение Великоустюгской Думы от 14.04.2023 № 49 «О социальной поддержке отдельных категорий граждан, проживающих и работающих в сельской местности, рабочих поселках (поселках городского типа) Великоустюгского муниципального округа» (далее – решение) следующие изменения:</w:t>
      </w:r>
    </w:p>
    <w:p w:rsidR="0076099C" w:rsidRPr="0076099C" w:rsidRDefault="0076099C" w:rsidP="0076099C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99C">
        <w:rPr>
          <w:rFonts w:ascii="Times New Roman" w:hAnsi="Times New Roman" w:cs="Times New Roman"/>
          <w:sz w:val="28"/>
          <w:szCs w:val="28"/>
        </w:rPr>
        <w:t xml:space="preserve">1.1. Дополнить решение пунктом 4 следующего содержания: </w:t>
      </w:r>
    </w:p>
    <w:p w:rsidR="0076099C" w:rsidRPr="0076099C" w:rsidRDefault="0076099C" w:rsidP="00760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99C">
        <w:rPr>
          <w:rFonts w:ascii="Times New Roman" w:hAnsi="Times New Roman" w:cs="Times New Roman"/>
          <w:sz w:val="28"/>
          <w:szCs w:val="28"/>
        </w:rPr>
        <w:t xml:space="preserve">«4. Установить, что за гражданами, которым до дня вступления в силу настоящего решения назначены меры социальной поддержки на оплату жилого помещения, отопления, освещения, обращения с твердыми коммунальными отходами, предусмотренные решениями, указанными в приложении № 2 к настоящему решению, сохраняется право на получение указанных мер социальной поддержки до наступления оснований прекращения их выплаты в соответствии с настоящим решением.». </w:t>
      </w:r>
    </w:p>
    <w:p w:rsidR="0076099C" w:rsidRPr="0076099C" w:rsidRDefault="0076099C" w:rsidP="0076099C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99C">
        <w:rPr>
          <w:rFonts w:ascii="Times New Roman" w:hAnsi="Times New Roman" w:cs="Times New Roman"/>
          <w:sz w:val="28"/>
          <w:szCs w:val="28"/>
        </w:rPr>
        <w:t xml:space="preserve"> 1.2. Пункт 1.2. </w:t>
      </w:r>
      <w:hyperlink w:anchor="Par38" w:tooltip="ПОЛОЖЕНИЕ" w:history="1">
        <w:r w:rsidRPr="0076099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76099C">
        <w:rPr>
          <w:rFonts w:ascii="Times New Roman" w:hAnsi="Times New Roman" w:cs="Times New Roman"/>
          <w:sz w:val="28"/>
          <w:szCs w:val="28"/>
        </w:rPr>
        <w:t xml:space="preserve"> о социальной поддержке отдельных категорий граждан, проживающих и работающих в сельской местности, рабочих поселках (поселках городского типа) Великоустюгского муниципального округа, утвержденного решением, изложить в новой </w:t>
      </w:r>
      <w:r w:rsidRPr="0076099C"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:rsidR="0076099C" w:rsidRPr="0076099C" w:rsidRDefault="0076099C" w:rsidP="00760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99C">
        <w:rPr>
          <w:rFonts w:ascii="Times New Roman" w:hAnsi="Times New Roman" w:cs="Times New Roman"/>
          <w:sz w:val="28"/>
          <w:szCs w:val="28"/>
        </w:rPr>
        <w:t>«1.2.  пенсионеры, проработавшие в учреждениях образования, здравоохранения, социального обслуживания населения, культуры и искусства в сельской местности, рабочих поселках (поселках городского типа) на территории Великоустюгского района не менее десяти лет при условии, что на момент выхода на пенсию (после 1 января 2005 года) вышеуказанные работники имели право на социальную поддержку, из числа следующих лиц:</w:t>
      </w:r>
    </w:p>
    <w:p w:rsidR="0076099C" w:rsidRPr="0076099C" w:rsidRDefault="0076099C" w:rsidP="00760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99C">
        <w:rPr>
          <w:rFonts w:ascii="Times New Roman" w:hAnsi="Times New Roman" w:cs="Times New Roman"/>
          <w:sz w:val="28"/>
          <w:szCs w:val="28"/>
        </w:rPr>
        <w:t>- медицинские и фармацевтические работники муниципальных учреждений здравоохранения, медицинские и фармацевтические работники, работавшие в муниципальных образовательных учреждениях, учреждениях социального обслуживания населения;</w:t>
      </w:r>
    </w:p>
    <w:p w:rsidR="0076099C" w:rsidRPr="0076099C" w:rsidRDefault="0076099C" w:rsidP="00760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99C">
        <w:rPr>
          <w:rFonts w:ascii="Times New Roman" w:hAnsi="Times New Roman" w:cs="Times New Roman"/>
          <w:sz w:val="28"/>
          <w:szCs w:val="28"/>
        </w:rPr>
        <w:t>- специалисты в области культуры и искусства, работавшие в муниципальных учреждениях культуры, искусства и образования, финансируемых из местных бюджетов;</w:t>
      </w:r>
    </w:p>
    <w:p w:rsidR="0076099C" w:rsidRPr="0076099C" w:rsidRDefault="0076099C" w:rsidP="007609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99C">
        <w:rPr>
          <w:rFonts w:ascii="Times New Roman" w:hAnsi="Times New Roman" w:cs="Times New Roman"/>
          <w:sz w:val="28"/>
          <w:szCs w:val="28"/>
        </w:rPr>
        <w:t>- социальные работники муниципальных учреждений социального обслуживания населения.».</w:t>
      </w:r>
    </w:p>
    <w:p w:rsidR="0018590A" w:rsidRPr="0076099C" w:rsidRDefault="0076099C" w:rsidP="007609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099C">
        <w:rPr>
          <w:rFonts w:eastAsia="Calibri"/>
          <w:sz w:val="28"/>
          <w:szCs w:val="28"/>
        </w:rPr>
        <w:t>2.</w:t>
      </w:r>
      <w:r w:rsidRPr="0076099C">
        <w:rPr>
          <w:sz w:val="28"/>
          <w:szCs w:val="28"/>
        </w:rPr>
        <w:t xml:space="preserve"> Настоящее решение вступает в силу после официального опубликования и распространяется на правоотношения, возникшие с 1 января 2023 года.</w:t>
      </w:r>
    </w:p>
    <w:p w:rsidR="00CB1F12" w:rsidRPr="0076099C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p w:rsidR="00E45174" w:rsidRPr="0076099C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76099C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6099C" w:rsidRDefault="003A4773" w:rsidP="00B140E9">
            <w:pPr>
              <w:rPr>
                <w:sz w:val="28"/>
                <w:szCs w:val="28"/>
              </w:rPr>
            </w:pPr>
            <w:r w:rsidRPr="0076099C">
              <w:rPr>
                <w:sz w:val="28"/>
                <w:szCs w:val="28"/>
              </w:rPr>
              <w:t xml:space="preserve">Председатель </w:t>
            </w:r>
          </w:p>
          <w:p w:rsidR="003A4773" w:rsidRPr="0076099C" w:rsidRDefault="003A4773" w:rsidP="00B140E9">
            <w:pPr>
              <w:rPr>
                <w:sz w:val="28"/>
                <w:szCs w:val="28"/>
              </w:rPr>
            </w:pPr>
            <w:r w:rsidRPr="0076099C">
              <w:rPr>
                <w:sz w:val="28"/>
                <w:szCs w:val="28"/>
              </w:rPr>
              <w:t>Великоустюгской Думы</w:t>
            </w:r>
          </w:p>
          <w:p w:rsidR="003A4773" w:rsidRPr="0076099C" w:rsidRDefault="003A4773" w:rsidP="00B140E9">
            <w:pPr>
              <w:rPr>
                <w:sz w:val="28"/>
                <w:szCs w:val="28"/>
              </w:rPr>
            </w:pPr>
          </w:p>
          <w:p w:rsidR="003A4773" w:rsidRPr="0076099C" w:rsidRDefault="003A4773" w:rsidP="00B140E9">
            <w:pPr>
              <w:rPr>
                <w:b/>
                <w:sz w:val="28"/>
                <w:szCs w:val="28"/>
              </w:rPr>
            </w:pPr>
            <w:r w:rsidRPr="0076099C">
              <w:rPr>
                <w:sz w:val="28"/>
                <w:szCs w:val="28"/>
              </w:rPr>
              <w:t>_______________</w:t>
            </w:r>
            <w:r w:rsidRPr="0076099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6099C" w:rsidRDefault="003A4773" w:rsidP="00B140E9">
            <w:pPr>
              <w:ind w:left="176"/>
              <w:rPr>
                <w:sz w:val="28"/>
                <w:szCs w:val="28"/>
              </w:rPr>
            </w:pPr>
            <w:r w:rsidRPr="0076099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6099C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76099C" w:rsidRDefault="003A4773" w:rsidP="00B140E9">
            <w:pPr>
              <w:ind w:left="176"/>
              <w:rPr>
                <w:sz w:val="28"/>
                <w:szCs w:val="28"/>
              </w:rPr>
            </w:pPr>
            <w:r w:rsidRPr="0076099C">
              <w:rPr>
                <w:sz w:val="28"/>
                <w:szCs w:val="28"/>
              </w:rPr>
              <w:t>_______________</w:t>
            </w:r>
            <w:r w:rsidRPr="0076099C">
              <w:rPr>
                <w:b/>
                <w:sz w:val="28"/>
                <w:szCs w:val="28"/>
              </w:rPr>
              <w:t>А.В. Кузьмин</w:t>
            </w:r>
            <w:r w:rsidRPr="0076099C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AF51EE">
      <w:headerReference w:type="default" r:id="rId10"/>
      <w:pgSz w:w="11906" w:h="16838"/>
      <w:pgMar w:top="851" w:right="851" w:bottom="127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FA" w:rsidRDefault="00A367FA" w:rsidP="00A66CA7">
      <w:r>
        <w:separator/>
      </w:r>
    </w:p>
  </w:endnote>
  <w:endnote w:type="continuationSeparator" w:id="0">
    <w:p w:rsidR="00A367FA" w:rsidRDefault="00A367FA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FA" w:rsidRDefault="00A367FA" w:rsidP="00A66CA7">
      <w:r>
        <w:separator/>
      </w:r>
    </w:p>
  </w:footnote>
  <w:footnote w:type="continuationSeparator" w:id="0">
    <w:p w:rsidR="00A367FA" w:rsidRDefault="00A367FA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2F9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D709B"/>
    <w:rsid w:val="003309A3"/>
    <w:rsid w:val="00341464"/>
    <w:rsid w:val="00380D09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6099C"/>
    <w:rsid w:val="007612F9"/>
    <w:rsid w:val="007864F8"/>
    <w:rsid w:val="00786F9A"/>
    <w:rsid w:val="007B12D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367FA"/>
    <w:rsid w:val="00A41BBA"/>
    <w:rsid w:val="00A43C98"/>
    <w:rsid w:val="00A659DF"/>
    <w:rsid w:val="00A66CA7"/>
    <w:rsid w:val="00A80544"/>
    <w:rsid w:val="00AB1ECE"/>
    <w:rsid w:val="00AC4A32"/>
    <w:rsid w:val="00AD11AC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B1F12"/>
    <w:rsid w:val="00CD33F6"/>
    <w:rsid w:val="00CE68C2"/>
    <w:rsid w:val="00D270C7"/>
    <w:rsid w:val="00D324A5"/>
    <w:rsid w:val="00D3355B"/>
    <w:rsid w:val="00D4070E"/>
    <w:rsid w:val="00D41C92"/>
    <w:rsid w:val="00D76C76"/>
    <w:rsid w:val="00D827C9"/>
    <w:rsid w:val="00D839B7"/>
    <w:rsid w:val="00D8431A"/>
    <w:rsid w:val="00D90F30"/>
    <w:rsid w:val="00DB07E2"/>
    <w:rsid w:val="00DD4D19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A890-B487-4FE0-9403-DA53E1AC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2023-07-21T10:20:00Z</cp:lastPrinted>
  <dcterms:created xsi:type="dcterms:W3CDTF">2020-02-14T05:10:00Z</dcterms:created>
  <dcterms:modified xsi:type="dcterms:W3CDTF">2023-09-29T05:44:00Z</dcterms:modified>
</cp:coreProperties>
</file>