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CA2498">
        <w:rPr>
          <w:sz w:val="28"/>
          <w:szCs w:val="28"/>
        </w:rPr>
        <w:t>80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6C3D2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857D6" wp14:editId="77DE8DFF">
                <wp:simplePos x="0" y="0"/>
                <wp:positionH relativeFrom="column">
                  <wp:posOffset>3027045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2.25pt" to="2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C3Ivb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2FB7" wp14:editId="53677A36">
                <wp:simplePos x="0" y="0"/>
                <wp:positionH relativeFrom="column">
                  <wp:posOffset>3253740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4pt" to="25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qReT9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6C3D20">
      <w:pPr>
        <w:widowControl w:val="0"/>
        <w:tabs>
          <w:tab w:val="left" w:pos="4678"/>
          <w:tab w:val="left" w:pos="5245"/>
        </w:tabs>
        <w:ind w:right="4505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6C3D20">
        <w:rPr>
          <w:sz w:val="28"/>
          <w:szCs w:val="28"/>
        </w:rPr>
        <w:t xml:space="preserve"> </w:t>
      </w:r>
      <w:r w:rsidR="00CA2498">
        <w:rPr>
          <w:sz w:val="28"/>
          <w:szCs w:val="28"/>
        </w:rPr>
        <w:t>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CA2498" w:rsidP="006C3D20">
      <w:pPr>
        <w:pStyle w:val="a8"/>
        <w:ind w:firstLine="709"/>
        <w:rPr>
          <w:szCs w:val="28"/>
        </w:rPr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D41C92" w:rsidRPr="008F6C60" w:rsidRDefault="00D41C92" w:rsidP="006C3D2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6C3D20">
      <w:pPr>
        <w:pStyle w:val="a8"/>
        <w:ind w:firstLine="709"/>
        <w:rPr>
          <w:b/>
          <w:szCs w:val="28"/>
        </w:rPr>
      </w:pPr>
    </w:p>
    <w:p w:rsidR="00CA2498" w:rsidRDefault="00CA2498" w:rsidP="00CA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45306E" w:rsidRPr="008F6C60" w:rsidRDefault="00CA2498" w:rsidP="00CA2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6C3D20">
      <w:pPr>
        <w:ind w:left="4536"/>
        <w:jc w:val="center"/>
        <w:rPr>
          <w:sz w:val="26"/>
          <w:szCs w:val="26"/>
        </w:rPr>
      </w:pPr>
    </w:p>
    <w:p w:rsidR="006C3D20" w:rsidRPr="006C3D20" w:rsidRDefault="006C3D20" w:rsidP="006C3D20">
      <w:pPr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lastRenderedPageBreak/>
        <w:t>Приложение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к решению Великоустюгской Думы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 xml:space="preserve">от 31.05.2023 № </w:t>
      </w:r>
      <w:r w:rsidR="00CA2498">
        <w:rPr>
          <w:sz w:val="26"/>
          <w:szCs w:val="26"/>
        </w:rPr>
        <w:t>80</w:t>
      </w:r>
    </w:p>
    <w:p w:rsidR="006C3D20" w:rsidRDefault="006C3D20" w:rsidP="006C3D20">
      <w:pPr>
        <w:pStyle w:val="western"/>
        <w:spacing w:beforeAutospacing="0" w:afterAutospacing="0"/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  <w:bookmarkStart w:id="0" w:name="_GoBack"/>
      <w:bookmarkEnd w:id="0"/>
    </w:p>
    <w:p w:rsidR="00CA2498" w:rsidRDefault="00CA2498" w:rsidP="00CA249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CA2498" w:rsidRDefault="00CA2498" w:rsidP="00CA249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CA2498" w:rsidRDefault="00CA2498" w:rsidP="00CA2498">
      <w:pPr>
        <w:jc w:val="both"/>
        <w:rPr>
          <w:sz w:val="28"/>
          <w:szCs w:val="28"/>
        </w:rPr>
      </w:pPr>
    </w:p>
    <w:p w:rsidR="00CA2498" w:rsidRDefault="00CA2498" w:rsidP="00CA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1. Совета муниципального образования «Город Великий Устюг»:</w:t>
      </w:r>
    </w:p>
    <w:p w:rsidR="00CA2498" w:rsidRDefault="00CA2498" w:rsidP="00CA2498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 - от 27.03.2013 № 13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МО «Город Великий Устюг»;</w:t>
      </w:r>
    </w:p>
    <w:p w:rsidR="00CA2498" w:rsidRDefault="00CA2498" w:rsidP="00CA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31.05.2017 № 27 «О внесении изменений в решение Совета МО «Город Великий Устюг» от 27.03.2013 № 13».</w:t>
      </w:r>
    </w:p>
    <w:p w:rsidR="00CA2498" w:rsidRDefault="00CA2498" w:rsidP="00CA2498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2. Совета городского поселения Кузино от 23.08.2012 № 19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Кузино».</w:t>
      </w:r>
    </w:p>
    <w:p w:rsidR="00CA2498" w:rsidRDefault="00CA2498" w:rsidP="00CA24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Совета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>
        <w:rPr>
          <w:sz w:val="28"/>
          <w:szCs w:val="28"/>
        </w:rPr>
        <w:t xml:space="preserve"> от 30.10.2012 № 26 «</w:t>
      </w:r>
      <w:r>
        <w:rPr>
          <w:bCs/>
          <w:sz w:val="28"/>
          <w:szCs w:val="28"/>
        </w:rPr>
        <w:t xml:space="preserve">Об утверждении порядка создания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».</w:t>
      </w:r>
    </w:p>
    <w:p w:rsidR="00CA2498" w:rsidRDefault="00CA2498" w:rsidP="00CA24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 xml:space="preserve"> от 22.08.2012 № 31 «</w:t>
      </w:r>
      <w:r>
        <w:rPr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>
        <w:rPr>
          <w:sz w:val="28"/>
          <w:szCs w:val="28"/>
        </w:rPr>
        <w:t>».</w:t>
      </w:r>
    </w:p>
    <w:p w:rsidR="00CA2498" w:rsidRDefault="00CA2498" w:rsidP="00CA24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  Совета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 xml:space="preserve"> от 31.10.2012 № 37 «</w:t>
      </w:r>
      <w:r>
        <w:rPr>
          <w:bCs/>
          <w:sz w:val="28"/>
          <w:szCs w:val="28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CA2498" w:rsidRDefault="00CA2498" w:rsidP="00CA24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Совета сельского поселения Орловское от 29.10.2012 № 23 «</w:t>
      </w:r>
      <w:r>
        <w:rPr>
          <w:sz w:val="28"/>
          <w:szCs w:val="28"/>
        </w:rPr>
        <w:t xml:space="preserve">Об утверждении Порядка создания и использования </w:t>
      </w:r>
      <w:r>
        <w:rPr>
          <w:bCs/>
          <w:sz w:val="28"/>
          <w:szCs w:val="28"/>
        </w:rPr>
        <w:t>парковок (парковочных мест), расположенных на автомобильных дорогах общего пользования местного значения».</w:t>
      </w:r>
    </w:p>
    <w:p w:rsidR="00CA2498" w:rsidRDefault="00CA2498" w:rsidP="00CA24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20.12.2012 № 33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 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».</w:t>
      </w:r>
    </w:p>
    <w:p w:rsidR="00CA2498" w:rsidRDefault="00CA2498" w:rsidP="00CA24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8.  Совета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 xml:space="preserve"> от 27.11.2012 № 31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  муниципального образования сельское поселение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».</w:t>
      </w:r>
    </w:p>
    <w:p w:rsidR="006C3D20" w:rsidRDefault="00CA2498" w:rsidP="00CA249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 от 26.09.2012 № 33 «Об утверждении Порядка создания и использования парковок (парковочных мест), расположенных на автомобильных дорогах общего пользования местного значения».</w:t>
      </w:r>
    </w:p>
    <w:sectPr w:rsidR="006C3D20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5F" w:rsidRDefault="00624D5F" w:rsidP="00A66CA7">
      <w:r>
        <w:separator/>
      </w:r>
    </w:p>
  </w:endnote>
  <w:endnote w:type="continuationSeparator" w:id="0">
    <w:p w:rsidR="00624D5F" w:rsidRDefault="00624D5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5F" w:rsidRDefault="00624D5F" w:rsidP="00A66CA7">
      <w:r>
        <w:separator/>
      </w:r>
    </w:p>
  </w:footnote>
  <w:footnote w:type="continuationSeparator" w:id="0">
    <w:p w:rsidR="00624D5F" w:rsidRDefault="00624D5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9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24D5F"/>
    <w:rsid w:val="006C3D2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25AE0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A2498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9D08-C8E6-4BEF-98BA-4708BCC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2023-06-01T08:16:00Z</cp:lastPrinted>
  <dcterms:created xsi:type="dcterms:W3CDTF">2020-02-14T05:10:00Z</dcterms:created>
  <dcterms:modified xsi:type="dcterms:W3CDTF">2023-06-01T10:29:00Z</dcterms:modified>
</cp:coreProperties>
</file>