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jc w:val="center"/>
      </w:pPr>
      <w:r>
        <w:rPr>
          <w:rFonts w:ascii="Calibri" w:hAnsi="Calibri" w:eastAsia="Calibri"/>
          <w:sz w:val="22"/>
          <w:szCs w:val="2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2706921</wp:posOffset>
                </wp:positionH>
                <wp:positionV relativeFrom="paragraph">
                  <wp:posOffset>-404507</wp:posOffset>
                </wp:positionV>
                <wp:extent cx="476250" cy="565150"/>
                <wp:effectExtent l="0" t="0" r="0" b="635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76250" cy="565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true;mso-position-horizontal-relative:text;margin-left:213.14pt;mso-position-horizontal:absolute;mso-position-vertical-relative:text;margin-top:-31.85pt;mso-position-vertical:absolute;width:37.50pt;height:44.50pt;mso-wrap-distance-left:9.00pt;mso-wrap-distance-top:0.00pt;mso-wrap-distance-right:9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ВЕЛИКОУСТЮГСКОГО МУНИЦИПАЛЬНОГО ОКРУГА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ВОЛОГОДСКОЙ ОБЛАСТИ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ПОСТАНОВЛЕНИЕ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15.06.2026</w:t>
      </w: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№ </w:t>
      </w:r>
      <w:r>
        <w:rPr>
          <w:sz w:val="26"/>
          <w:szCs w:val="26"/>
          <w:u w:val="single"/>
        </w:rPr>
        <w:t xml:space="preserve">1974</w:t>
      </w: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</w:p>
    <w:p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  <w:r>
        <w:rPr>
          <w:sz w:val="26"/>
          <w:szCs w:val="26"/>
          <w:u w:val="single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Великий Устюг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hd w:val="clear" w:color="auto" w:fill="ffffff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 xml:space="preserve">О внесении изменений в постановление</w:t>
      </w:r>
      <w:r>
        <w:rPr>
          <w:b/>
          <w:bCs/>
          <w:color w:val="0d0d0d"/>
          <w:sz w:val="28"/>
          <w:szCs w:val="28"/>
        </w:rPr>
      </w:r>
      <w:r>
        <w:rPr>
          <w:b/>
          <w:bCs/>
          <w:color w:val="0d0d0d"/>
          <w:sz w:val="28"/>
          <w:szCs w:val="28"/>
        </w:rPr>
      </w:r>
    </w:p>
    <w:p>
      <w:pPr>
        <w:jc w:val="center"/>
        <w:shd w:val="clear" w:color="auto" w:fill="ffffff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 xml:space="preserve"> администрации </w:t>
      </w:r>
      <w:r>
        <w:rPr>
          <w:b/>
          <w:bCs/>
          <w:color w:val="0d0d0d"/>
          <w:sz w:val="28"/>
          <w:szCs w:val="28"/>
        </w:rPr>
        <w:t xml:space="preserve">Великоустюгского муниципального округа</w:t>
      </w:r>
      <w:r>
        <w:rPr>
          <w:b/>
          <w:bCs/>
          <w:color w:val="0d0d0d"/>
          <w:sz w:val="28"/>
          <w:szCs w:val="28"/>
        </w:rPr>
      </w:r>
      <w:r>
        <w:rPr>
          <w:b/>
          <w:bCs/>
          <w:color w:val="0d0d0d"/>
          <w:sz w:val="28"/>
          <w:szCs w:val="28"/>
        </w:rPr>
      </w:r>
    </w:p>
    <w:p>
      <w:pPr>
        <w:jc w:val="center"/>
        <w:shd w:val="clear" w:color="auto" w:fill="ffffff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 xml:space="preserve"> от 19.01.2023 № 101</w:t>
      </w:r>
      <w:r>
        <w:rPr>
          <w:sz w:val="28"/>
          <w:szCs w:val="28"/>
        </w:rPr>
        <w:t xml:space="preserve"> </w:t>
      </w:r>
      <w:r>
        <w:rPr>
          <w:b/>
          <w:bCs/>
          <w:color w:val="0d0d0d"/>
          <w:sz w:val="28"/>
          <w:szCs w:val="28"/>
        </w:rPr>
        <w:t xml:space="preserve">«Об утверждении муниципальной</w:t>
      </w:r>
      <w:r>
        <w:rPr>
          <w:b/>
          <w:bCs/>
          <w:color w:val="0d0d0d"/>
          <w:sz w:val="28"/>
          <w:szCs w:val="28"/>
        </w:rPr>
      </w:r>
      <w:r>
        <w:rPr>
          <w:b/>
          <w:bCs/>
          <w:color w:val="0d0d0d"/>
          <w:sz w:val="28"/>
          <w:szCs w:val="28"/>
        </w:rPr>
      </w:r>
    </w:p>
    <w:p>
      <w:pPr>
        <w:jc w:val="center"/>
        <w:shd w:val="clear" w:color="auto" w:fill="ffffff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</w:t>
      </w:r>
      <w:r>
        <w:rPr>
          <w:b/>
          <w:bCs/>
          <w:color w:val="0d0d0d"/>
          <w:sz w:val="28"/>
          <w:szCs w:val="28"/>
        </w:rPr>
        <w:t xml:space="preserve">«Развитие жилищно-коммунального хозяйства</w:t>
      </w:r>
      <w:r>
        <w:rPr>
          <w:b/>
          <w:bCs/>
          <w:color w:val="0d0d0d"/>
          <w:sz w:val="28"/>
          <w:szCs w:val="28"/>
        </w:rPr>
      </w:r>
      <w:r>
        <w:rPr>
          <w:b/>
          <w:bCs/>
          <w:color w:val="0d0d0d"/>
          <w:sz w:val="28"/>
          <w:szCs w:val="28"/>
        </w:rPr>
      </w:r>
    </w:p>
    <w:p>
      <w:pPr>
        <w:jc w:val="center"/>
        <w:shd w:val="clear" w:color="auto" w:fill="ffffff"/>
        <w:rPr>
          <w:b/>
          <w:bCs/>
          <w:color w:val="0d0d0d"/>
          <w:sz w:val="28"/>
          <w:szCs w:val="28"/>
          <w:highlight w:val="none"/>
        </w:rPr>
      </w:pPr>
      <w:r>
        <w:rPr>
          <w:b/>
          <w:bCs/>
          <w:color w:val="0d0d0d"/>
          <w:sz w:val="28"/>
          <w:szCs w:val="28"/>
        </w:rPr>
        <w:t xml:space="preserve"> Великоустюгского </w:t>
      </w:r>
      <w:r>
        <w:rPr>
          <w:b/>
          <w:bCs/>
          <w:color w:val="0d0d0d"/>
          <w:sz w:val="28"/>
          <w:szCs w:val="28"/>
        </w:rPr>
        <w:t xml:space="preserve">муниципального округа»</w:t>
      </w:r>
      <w:r>
        <w:rPr>
          <w:b/>
          <w:bCs/>
          <w:color w:val="0d0d0d"/>
          <w:sz w:val="28"/>
          <w:szCs w:val="28"/>
          <w:highlight w:val="none"/>
        </w:rPr>
      </w:r>
      <w:r>
        <w:rPr>
          <w:b/>
          <w:bCs/>
          <w:color w:val="0d0d0d"/>
          <w:sz w:val="28"/>
          <w:szCs w:val="28"/>
          <w:highlight w:val="none"/>
        </w:rPr>
      </w:r>
    </w:p>
    <w:p>
      <w:pPr>
        <w:jc w:val="center"/>
        <w:shd w:val="clear" w:color="auto" w:fill="ffffff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</w:r>
      <w:r>
        <w:rPr>
          <w:b/>
          <w:bCs/>
          <w:color w:val="0d0d0d"/>
          <w:sz w:val="28"/>
          <w:szCs w:val="28"/>
        </w:rPr>
      </w:r>
      <w:r>
        <w:rPr>
          <w:b/>
          <w:bCs/>
          <w:color w:val="0d0d0d"/>
          <w:sz w:val="28"/>
          <w:szCs w:val="28"/>
        </w:rPr>
      </w:r>
    </w:p>
    <w:p>
      <w:pPr>
        <w:jc w:val="center"/>
        <w:shd w:val="clear" w:color="auto" w:fill="ffffff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</w:r>
      <w:r>
        <w:rPr>
          <w:b/>
          <w:bCs/>
          <w:color w:val="0d0d0d"/>
          <w:sz w:val="28"/>
          <w:szCs w:val="28"/>
        </w:rPr>
      </w:r>
      <w:r>
        <w:rPr>
          <w:b/>
          <w:bCs/>
          <w:color w:val="0d0d0d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Cs/>
          <w:color w:val="0d0d0d"/>
          <w:sz w:val="28"/>
          <w:szCs w:val="28"/>
        </w:rPr>
        <w:t xml:space="preserve">Руководствуясь статьёй 179 Бюджетного</w:t>
      </w:r>
      <w:r>
        <w:rPr>
          <w:bCs/>
          <w:color w:val="0d0d0d"/>
          <w:sz w:val="28"/>
          <w:szCs w:val="28"/>
        </w:rPr>
        <w:t xml:space="preserve"> кодекса Российской Федер</w:t>
      </w:r>
      <w:r>
        <w:rPr>
          <w:bCs/>
          <w:color w:val="0d0d0d"/>
          <w:sz w:val="28"/>
          <w:szCs w:val="28"/>
        </w:rPr>
        <w:t xml:space="preserve">а</w:t>
      </w:r>
      <w:r>
        <w:rPr>
          <w:bCs/>
          <w:color w:val="0d0d0d"/>
          <w:sz w:val="28"/>
          <w:szCs w:val="28"/>
        </w:rPr>
        <w:t xml:space="preserve">ции, </w:t>
      </w:r>
      <w:r>
        <w:rPr>
          <w:bCs/>
          <w:color w:val="0d0d0d"/>
          <w:sz w:val="28"/>
          <w:szCs w:val="28"/>
        </w:rPr>
        <w:t xml:space="preserve">постановлением администрации Великоустюгского муниципального округа от 30.05.2024 № 1</w:t>
      </w:r>
      <w:r>
        <w:rPr>
          <w:bCs/>
          <w:color w:val="0d0d0d"/>
          <w:sz w:val="28"/>
          <w:szCs w:val="28"/>
        </w:rPr>
        <w:t xml:space="preserve">526, на основании решения Великоустюгской Думы Великоустюгского муниципального округа от 10.12.2024 № 106 «О бюджете Великоустюгского муниципального округа на 2025 год и плановый период 2026 и 2027 годов», статьями 33 и 38 Устава Великоустюгского муниципал</w:t>
      </w:r>
      <w:r>
        <w:rPr>
          <w:bCs/>
          <w:color w:val="0d0d0d"/>
          <w:sz w:val="28"/>
          <w:szCs w:val="28"/>
        </w:rPr>
        <w:t xml:space="preserve">ь</w:t>
      </w:r>
      <w:r>
        <w:rPr>
          <w:bCs/>
          <w:color w:val="0d0d0d"/>
          <w:sz w:val="28"/>
          <w:szCs w:val="28"/>
        </w:rPr>
        <w:t xml:space="preserve">ного округа,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 xml:space="preserve">ПОСТАНОВЛЯЮ: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rPr>
          <w:b/>
          <w:bCs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</w:r>
      <w:r>
        <w:rPr>
          <w:b/>
          <w:bCs/>
          <w:color w:val="0d0d0d"/>
          <w:sz w:val="28"/>
          <w:szCs w:val="28"/>
        </w:rPr>
      </w:r>
      <w:r>
        <w:rPr>
          <w:b/>
          <w:bCs/>
          <w:color w:val="0d0d0d"/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</w:t>
      </w:r>
      <w:r>
        <w:rPr>
          <w:color w:val="000000"/>
          <w:sz w:val="28"/>
          <w:szCs w:val="28"/>
        </w:rPr>
        <w:tab/>
        <w:t xml:space="preserve">Внести в муниципальную программу «Развитие жилищно-коммунального хозяйства Великоустюгского муниципального округа на 2023-2027 годы», </w:t>
      </w:r>
      <w:r>
        <w:rPr>
          <w:sz w:val="28"/>
          <w:szCs w:val="28"/>
        </w:rPr>
        <w:t xml:space="preserve">утверждённую постановлением администрации Великоустюгск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муниципального округа от 19.01.2023 № 101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Программа),</w:t>
      </w:r>
      <w:r>
        <w:rPr>
          <w:bCs/>
          <w:color w:val="000000"/>
          <w:sz w:val="28"/>
          <w:szCs w:val="28"/>
        </w:rPr>
        <w:t xml:space="preserve"> измен</w:t>
      </w:r>
      <w:r>
        <w:rPr>
          <w:bCs/>
          <w:color w:val="000000"/>
          <w:sz w:val="28"/>
          <w:szCs w:val="28"/>
        </w:rPr>
        <w:t xml:space="preserve">е</w:t>
      </w:r>
      <w:r>
        <w:rPr>
          <w:bCs/>
          <w:color w:val="000000"/>
          <w:sz w:val="28"/>
          <w:szCs w:val="28"/>
        </w:rPr>
        <w:t xml:space="preserve">ние,</w:t>
      </w:r>
      <w:r>
        <w:rPr>
          <w:color w:val="000000"/>
          <w:sz w:val="28"/>
          <w:szCs w:val="28"/>
        </w:rPr>
        <w:t xml:space="preserve"> изложив ее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новой редакции, согласно приложению к настоящему пост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color w:val="000000"/>
          <w:sz w:val="28"/>
          <w:szCs w:val="28"/>
        </w:rPr>
        <w:t xml:space="preserve">первого </w:t>
      </w:r>
      <w:r>
        <w:rPr>
          <w:color w:val="000000"/>
          <w:sz w:val="28"/>
          <w:szCs w:val="28"/>
        </w:rPr>
        <w:t xml:space="preserve">заместителя Главы Великоустюгского муниципального округа, начальника управления строительства и </w:t>
      </w:r>
      <w:r>
        <w:rPr>
          <w:color w:val="000000"/>
          <w:sz w:val="28"/>
          <w:szCs w:val="28"/>
        </w:rPr>
        <w:t xml:space="preserve">ЖКХ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</w:t>
      </w:r>
      <w:r>
        <w:rPr>
          <w:color w:val="000000"/>
          <w:sz w:val="28"/>
          <w:szCs w:val="28"/>
        </w:rPr>
        <w:tab/>
        <w:t xml:space="preserve">Настоящее постановление вступает в силу </w:t>
      </w:r>
      <w:r>
        <w:rPr>
          <w:color w:val="000000"/>
          <w:sz w:val="28"/>
          <w:szCs w:val="28"/>
        </w:rPr>
        <w:t xml:space="preserve">со дня </w:t>
      </w:r>
      <w:r>
        <w:rPr>
          <w:color w:val="000000"/>
          <w:sz w:val="28"/>
          <w:szCs w:val="28"/>
        </w:rPr>
        <w:t xml:space="preserve">официального опубликования.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bCs/>
          <w:color w:val="0d0d0d"/>
          <w:sz w:val="28"/>
          <w:szCs w:val="28"/>
        </w:rPr>
      </w:pPr>
      <w:r>
        <w:rPr>
          <w:bCs/>
          <w:color w:val="0d0d0d"/>
          <w:sz w:val="28"/>
          <w:szCs w:val="28"/>
        </w:rPr>
      </w:r>
      <w:r>
        <w:rPr>
          <w:bCs/>
          <w:color w:val="0d0d0d"/>
          <w:sz w:val="28"/>
          <w:szCs w:val="28"/>
        </w:rPr>
      </w:r>
      <w:r>
        <w:rPr>
          <w:bCs/>
          <w:color w:val="0d0d0d"/>
          <w:sz w:val="28"/>
          <w:szCs w:val="28"/>
        </w:rPr>
      </w:r>
    </w:p>
    <w:p>
      <w:pPr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1"/>
        <w:jc w:val="both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полномочия </w:t>
      </w:r>
      <w:r>
        <w:rPr>
          <w:b/>
          <w:sz w:val="28"/>
          <w:szCs w:val="28"/>
        </w:rPr>
        <w:t xml:space="preserve">Глав</w:t>
      </w:r>
      <w:r>
        <w:rPr>
          <w:b/>
          <w:sz w:val="28"/>
          <w:szCs w:val="28"/>
        </w:rPr>
        <w:t xml:space="preserve">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Великоустюгского муниципального округа</w:t>
        <w:tab/>
        <w:tab/>
        <w:tab/>
        <w:t xml:space="preserve">             </w:t>
      </w:r>
      <w:r>
        <w:rPr>
          <w:b/>
          <w:sz w:val="28"/>
          <w:szCs w:val="28"/>
        </w:rPr>
        <w:t xml:space="preserve">В.А. Носков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b/>
          <w:bCs/>
          <w:color w:val="0d0d0d" w:themeColor="text1" w:themeTint="F2"/>
          <w:sz w:val="26"/>
          <w:szCs w:val="26"/>
        </w:rPr>
      </w:pPr>
      <w:r>
        <w:rPr>
          <w:b/>
          <w:bCs/>
          <w:color w:val="0d0d0d" w:themeColor="text1" w:themeTint="F2"/>
          <w:sz w:val="26"/>
          <w:szCs w:val="26"/>
        </w:rPr>
      </w:r>
      <w:r>
        <w:rPr>
          <w:b/>
          <w:bCs/>
          <w:color w:val="0d0d0d" w:themeColor="text1" w:themeTint="F2"/>
          <w:sz w:val="26"/>
          <w:szCs w:val="26"/>
        </w:rPr>
      </w:r>
      <w:r>
        <w:rPr>
          <w:b/>
          <w:bCs/>
          <w:color w:val="0d0d0d" w:themeColor="text1" w:themeTint="F2"/>
          <w:sz w:val="26"/>
          <w:szCs w:val="26"/>
        </w:rPr>
      </w:r>
    </w:p>
    <w:p>
      <w:pPr>
        <w:ind w:firstLine="4962"/>
        <w:jc w:val="center"/>
      </w:pPr>
      <w:r>
        <w:rPr>
          <w:color w:val="0d0d0d" w:themeColor="text1" w:themeTint="F2"/>
        </w:rPr>
        <w:t xml:space="preserve">Приложение</w:t>
      </w:r>
      <w:r>
        <w:rPr>
          <w:color w:val="0d0d0d" w:themeColor="text1" w:themeTint="F2"/>
        </w:rPr>
      </w:r>
      <w:r/>
    </w:p>
    <w:p>
      <w:pPr>
        <w:ind w:firstLine="4962"/>
        <w:jc w:val="center"/>
      </w:pPr>
      <w:r>
        <w:rPr>
          <w:color w:val="0d0d0d" w:themeColor="text1" w:themeTint="F2"/>
        </w:rPr>
        <w:t xml:space="preserve">к постановлению администрации</w:t>
      </w:r>
      <w:r/>
    </w:p>
    <w:p>
      <w:pPr>
        <w:ind w:firstLine="4962"/>
        <w:jc w:val="center"/>
      </w:pPr>
      <w:r>
        <w:rPr>
          <w:color w:val="0d0d0d" w:themeColor="text1" w:themeTint="F2"/>
        </w:rPr>
        <w:t xml:space="preserve">Великоустюгского муниципального округа</w:t>
      </w:r>
      <w:r/>
    </w:p>
    <w:p>
      <w:pPr>
        <w:ind w:firstLine="4962"/>
        <w:jc w:val="center"/>
      </w:pPr>
      <w:r>
        <w:rPr>
          <w:color w:val="0d0d0d" w:themeColor="text1" w:themeTint="F2"/>
        </w:rPr>
        <w:t xml:space="preserve">от 15.06.2026 № 1974</w:t>
      </w:r>
      <w:r/>
    </w:p>
    <w:p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p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«Муниципальная программа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«Развитие жилищно-коммунального хозяйства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Великоустюгского муниципального округа»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(далее - муниципальная программа)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jc w:val="center"/>
        <w:rPr>
          <w:sz w:val="28"/>
          <w:szCs w:val="28"/>
        </w:rPr>
        <w:outlineLvl w:val="1"/>
      </w:pPr>
      <w:r>
        <w:rPr>
          <w:color w:val="0d0d0d" w:themeColor="text1" w:themeTint="F2"/>
          <w:sz w:val="28"/>
          <w:szCs w:val="28"/>
        </w:rPr>
        <w:t xml:space="preserve">Приоритеты и цели муниципальной политики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в сфере реализации муниципальной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Приоритеты муниципальной политики в сфере реализации муниципал</w:t>
      </w:r>
      <w:r>
        <w:rPr>
          <w:color w:val="0d0d0d" w:themeColor="text1" w:themeTint="F2"/>
          <w:sz w:val="28"/>
          <w:szCs w:val="28"/>
        </w:rPr>
        <w:t xml:space="preserve">ь</w:t>
      </w:r>
      <w:r>
        <w:rPr>
          <w:color w:val="0d0d0d" w:themeColor="text1" w:themeTint="F2"/>
          <w:sz w:val="28"/>
          <w:szCs w:val="28"/>
        </w:rPr>
        <w:t xml:space="preserve">ной программы определены исходя из: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color w:val="0d0d0d" w:themeColor="text1" w:themeTint="F2"/>
          <w:sz w:val="28"/>
          <w:szCs w:val="28"/>
        </w:rPr>
        <w:t xml:space="preserve"> </w:t>
      </w:r>
      <w:hyperlink r:id="rId21" w:tooltip="https://login.consultant.ru/link/?req=doc&amp;base=RZB&amp;n=475991" w:history="1">
        <w:r>
          <w:rPr>
            <w:color w:val="0d0d0d" w:themeColor="text1" w:themeTint="F2"/>
            <w:sz w:val="28"/>
            <w:szCs w:val="28"/>
          </w:rPr>
          <w:t xml:space="preserve">Указа</w:t>
        </w:r>
      </w:hyperlink>
      <w:r>
        <w:rPr>
          <w:color w:val="0d0d0d" w:themeColor="text1" w:themeTint="F2"/>
          <w:sz w:val="28"/>
          <w:szCs w:val="28"/>
        </w:rPr>
        <w:t xml:space="preserve">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года»;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Государственной программы Российской Федерации «Обеспечение д</w:t>
      </w:r>
      <w:r>
        <w:rPr>
          <w:color w:val="0d0d0d" w:themeColor="text1" w:themeTint="F2"/>
          <w:sz w:val="28"/>
          <w:szCs w:val="28"/>
        </w:rPr>
        <w:t xml:space="preserve">о</w:t>
      </w:r>
      <w:r>
        <w:rPr>
          <w:color w:val="0d0d0d" w:themeColor="text1" w:themeTint="F2"/>
          <w:sz w:val="28"/>
          <w:szCs w:val="28"/>
        </w:rPr>
        <w:t xml:space="preserve">ступным и комфортным жильем и коммунальными услугами граждан Росси</w:t>
      </w:r>
      <w:r>
        <w:rPr>
          <w:color w:val="0d0d0d" w:themeColor="text1" w:themeTint="F2"/>
          <w:sz w:val="28"/>
          <w:szCs w:val="28"/>
        </w:rPr>
        <w:t xml:space="preserve">й</w:t>
      </w:r>
      <w:r>
        <w:rPr>
          <w:color w:val="0d0d0d" w:themeColor="text1" w:themeTint="F2"/>
          <w:sz w:val="28"/>
          <w:szCs w:val="28"/>
        </w:rPr>
        <w:t xml:space="preserve">ской Федерации», утвержденной постановлением Правительства Российской Федерации от 30 декабря 2017 года № 1710;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Государственной программы Российской Федерации «Развитие энерг</w:t>
      </w:r>
      <w:r>
        <w:rPr>
          <w:color w:val="0d0d0d" w:themeColor="text1" w:themeTint="F2"/>
          <w:sz w:val="28"/>
          <w:szCs w:val="28"/>
        </w:rPr>
        <w:t xml:space="preserve">е</w:t>
      </w:r>
      <w:r>
        <w:rPr>
          <w:color w:val="0d0d0d" w:themeColor="text1" w:themeTint="F2"/>
          <w:sz w:val="28"/>
          <w:szCs w:val="28"/>
        </w:rPr>
        <w:t xml:space="preserve">тики», утвержденной постановлением Правительства Российской Федерации от 15 апреля 2014 года № 321;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color w:val="0d0d0d" w:themeColor="text1" w:themeTint="F2"/>
          <w:sz w:val="28"/>
          <w:szCs w:val="28"/>
        </w:rPr>
        <w:t xml:space="preserve"> </w:t>
      </w:r>
      <w:hyperlink r:id="rId22" w:tooltip="https://login.consultant.ru/link/?req=doc&amp;base=RLAW095&amp;n=226288&amp;dst=103437" w:history="1">
        <w:r>
          <w:rPr>
            <w:color w:val="0d0d0d" w:themeColor="text1" w:themeTint="F2"/>
            <w:sz w:val="28"/>
            <w:szCs w:val="28"/>
          </w:rPr>
          <w:t xml:space="preserve">Стратегии</w:t>
        </w:r>
      </w:hyperlink>
      <w:r>
        <w:rPr>
          <w:color w:val="0d0d0d" w:themeColor="text1" w:themeTint="F2"/>
          <w:sz w:val="28"/>
          <w:szCs w:val="28"/>
        </w:rPr>
        <w:t xml:space="preserve"> социально-экономического развития Великоустюгского м</w:t>
      </w:r>
      <w:r>
        <w:rPr>
          <w:color w:val="0d0d0d" w:themeColor="text1" w:themeTint="F2"/>
          <w:sz w:val="28"/>
          <w:szCs w:val="28"/>
        </w:rPr>
        <w:t xml:space="preserve">у</w:t>
      </w:r>
      <w:r>
        <w:rPr>
          <w:color w:val="0d0d0d" w:themeColor="text1" w:themeTint="F2"/>
          <w:sz w:val="28"/>
          <w:szCs w:val="28"/>
        </w:rPr>
        <w:t xml:space="preserve">ниципального район на период до 2030 года, утвержденной решением Вел</w:t>
      </w:r>
      <w:r>
        <w:rPr>
          <w:color w:val="0d0d0d" w:themeColor="text1" w:themeTint="F2"/>
          <w:sz w:val="28"/>
          <w:szCs w:val="28"/>
        </w:rPr>
        <w:t xml:space="preserve">и</w:t>
      </w:r>
      <w:r>
        <w:rPr>
          <w:color w:val="0d0d0d" w:themeColor="text1" w:themeTint="F2"/>
          <w:sz w:val="28"/>
          <w:szCs w:val="28"/>
        </w:rPr>
        <w:t xml:space="preserve">коустюгской Думы от 06.12.2018 № 104.</w:t>
      </w:r>
      <w:r/>
    </w:p>
    <w:p>
      <w:pPr>
        <w:contextualSpacing/>
        <w:ind w:firstLine="709"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В соответствии с указанными документами сформированы следующие приоритеты и цели муниципальной политики в сфере реализации муниц</w:t>
      </w:r>
      <w:r>
        <w:rPr>
          <w:color w:val="0d0d0d" w:themeColor="text1" w:themeTint="F2"/>
          <w:sz w:val="28"/>
          <w:szCs w:val="28"/>
        </w:rPr>
        <w:t xml:space="preserve">и</w:t>
      </w:r>
      <w:r>
        <w:rPr>
          <w:color w:val="0d0d0d" w:themeColor="text1" w:themeTint="F2"/>
          <w:sz w:val="28"/>
          <w:szCs w:val="28"/>
        </w:rPr>
        <w:t xml:space="preserve">пальной программы: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0" w:firstLine="709"/>
        <w:jc w:val="both"/>
        <w:spacing w:after="200" w:line="276" w:lineRule="auto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1. </w:t>
      </w:r>
      <w:r>
        <w:rPr>
          <w:color w:val="0d0d0d" w:themeColor="text1" w:themeTint="F2"/>
          <w:sz w:val="28"/>
          <w:szCs w:val="28"/>
        </w:rPr>
        <w:t xml:space="preserve">осуществление деятельности, направленной на улучшение условий проживания граждан в жилищном фонде;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0" w:firstLine="709"/>
        <w:jc w:val="both"/>
        <w:spacing w:after="200" w:line="276" w:lineRule="auto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2. </w:t>
      </w:r>
      <w:r>
        <w:rPr>
          <w:color w:val="0d0d0d" w:themeColor="text1" w:themeTint="F2"/>
          <w:sz w:val="28"/>
          <w:szCs w:val="28"/>
        </w:rPr>
        <w:t xml:space="preserve">осуществление содержания и обновления существующего рынка м</w:t>
      </w:r>
      <w:r>
        <w:rPr>
          <w:color w:val="0d0d0d" w:themeColor="text1" w:themeTint="F2"/>
          <w:sz w:val="28"/>
          <w:szCs w:val="28"/>
        </w:rPr>
        <w:t xml:space="preserve">у</w:t>
      </w:r>
      <w:r>
        <w:rPr>
          <w:color w:val="0d0d0d" w:themeColor="text1" w:themeTint="F2"/>
          <w:sz w:val="28"/>
          <w:szCs w:val="28"/>
        </w:rPr>
        <w:t xml:space="preserve">ниципального жилья;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2"/>
        <w:ind w:left="0" w:firstLine="709"/>
        <w:jc w:val="both"/>
        <w:spacing w:after="200" w:line="276" w:lineRule="auto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3. </w:t>
      </w:r>
      <w:r>
        <w:rPr>
          <w:color w:val="0d0d0d" w:themeColor="text1" w:themeTint="F2"/>
          <w:sz w:val="28"/>
          <w:szCs w:val="28"/>
        </w:rPr>
        <w:t xml:space="preserve">улучшение качества городской среды;</w:t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pStyle w:val="892"/>
        <w:ind w:left="0" w:firstLine="709"/>
        <w:jc w:val="both"/>
        <w:spacing w:after="200" w:line="276" w:lineRule="auto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4. </w:t>
      </w:r>
      <w:r>
        <w:rPr>
          <w:color w:val="0d0d0d" w:themeColor="text1" w:themeTint="F2"/>
          <w:sz w:val="28"/>
          <w:szCs w:val="28"/>
        </w:rPr>
        <w:t xml:space="preserve">осуществление деятельности в сфере поставки коммунальных услуг, включая водоснабжение, в том числе горячее, водоотведение, теплоснабж</w:t>
      </w:r>
      <w:r>
        <w:rPr>
          <w:color w:val="0d0d0d" w:themeColor="text1" w:themeTint="F2"/>
          <w:sz w:val="28"/>
          <w:szCs w:val="28"/>
        </w:rPr>
        <w:t xml:space="preserve">е</w:t>
      </w:r>
      <w:r>
        <w:rPr>
          <w:color w:val="0d0d0d" w:themeColor="text1" w:themeTint="F2"/>
          <w:sz w:val="28"/>
          <w:szCs w:val="28"/>
        </w:rPr>
        <w:t xml:space="preserve">ние, а также обращение с твердыми коммунальными отходами.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jc w:val="left"/>
        <w:rPr>
          <w:b w:val="0"/>
          <w:bCs w:val="0"/>
          <w:color w:val="0d0d0d" w:themeColor="text1" w:themeTint="F2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</w:rPr>
      </w:r>
      <w:r>
        <w:rPr>
          <w:b w:val="0"/>
          <w:bCs w:val="0"/>
          <w:color w:val="0d0d0d" w:themeColor="text1" w:themeTint="F2"/>
          <w:sz w:val="24"/>
          <w:szCs w:val="24"/>
        </w:rPr>
      </w:r>
      <w:r>
        <w:rPr>
          <w:b w:val="0"/>
          <w:bCs w:val="0"/>
          <w:color w:val="0d0d0d" w:themeColor="text1" w:themeTint="F2"/>
          <w:sz w:val="24"/>
          <w:szCs w:val="24"/>
        </w:rPr>
      </w:r>
    </w:p>
    <w:p>
      <w:pPr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2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jc w:val="center"/>
        <w:rPr>
          <w:b w:val="0"/>
          <w:bCs w:val="0"/>
          <w:color w:val="0d0d0d" w:themeColor="text1" w:themeTint="F2"/>
          <w:sz w:val="28"/>
          <w:szCs w:val="28"/>
          <w:highlight w:val="none"/>
        </w:rPr>
      </w:pPr>
      <w:r>
        <w:rPr>
          <w:b w:val="0"/>
          <w:bCs w:val="0"/>
          <w:color w:val="0d0d0d" w:themeColor="text1" w:themeTint="F2"/>
          <w:sz w:val="28"/>
          <w:szCs w:val="28"/>
          <w:highlight w:val="none"/>
        </w:rPr>
      </w:r>
      <w:r>
        <w:rPr>
          <w:b w:val="0"/>
          <w:bCs w:val="0"/>
          <w:color w:val="0d0d0d" w:themeColor="text1" w:themeTint="F2"/>
          <w:sz w:val="28"/>
          <w:szCs w:val="28"/>
          <w:highlight w:val="none"/>
        </w:rPr>
      </w:r>
      <w:r>
        <w:rPr>
          <w:b w:val="0"/>
          <w:bCs w:val="0"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ПАСПОРТ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муниципальной программы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«Развитие жилищно-коммунального хозяйства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Великоустюгского муниципального округа»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1. Основные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510"/>
        <w:gridCol w:w="6237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Куратор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муниципальной программы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П</w:t>
            </w:r>
            <w:r>
              <w:rPr>
                <w:color w:val="0d0d0d" w:themeColor="text1" w:themeTint="F2"/>
              </w:rPr>
              <w:t xml:space="preserve">ервый </w:t>
            </w:r>
            <w:r>
              <w:rPr>
                <w:color w:val="0d0d0d" w:themeColor="text1" w:themeTint="F2"/>
              </w:rPr>
              <w:t xml:space="preserve">заместитель </w:t>
            </w:r>
            <w:r>
              <w:rPr>
                <w:color w:val="0d0d0d" w:themeColor="text1" w:themeTint="F2"/>
              </w:rPr>
              <w:t xml:space="preserve">Главы Великоустюгского муниц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пального округа, начальник управления строительства и жилищно-коммунального хозяйства</w:t>
            </w:r>
            <w:r>
              <w:rPr>
                <w:color w:val="0d0d0d" w:themeColor="text1" w:themeTint="F2"/>
              </w:rPr>
              <w:t xml:space="preserve"> администрации В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ликоустюгского муниципального округа</w:t>
            </w:r>
            <w:r>
              <w:rPr>
                <w:color w:val="0d0d0d" w:themeColor="text1" w:themeTint="F2"/>
              </w:rPr>
              <w:t xml:space="preserve"> Вологодской</w:t>
            </w:r>
            <w:r>
              <w:rPr>
                <w:color w:val="0d0d0d" w:themeColor="text1" w:themeTint="F2"/>
              </w:rPr>
              <w:t xml:space="preserve"> о</w:t>
            </w:r>
            <w:r>
              <w:rPr>
                <w:color w:val="0d0d0d" w:themeColor="text1" w:themeTint="F2"/>
              </w:rPr>
              <w:t xml:space="preserve">б</w:t>
            </w:r>
            <w:r>
              <w:rPr>
                <w:color w:val="0d0d0d" w:themeColor="text1" w:themeTint="F2"/>
              </w:rPr>
              <w:t xml:space="preserve">ласти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Ответственный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исполнитель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муниципальной программы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Управление строительства и жилищно-коммунального хозяйства администрации Великоустюгского муниц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пального округа (далее – управление строительства и ЖКХ)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Соисполнители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муниципальной программы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Администрация Великоустюгского муниципального округа, комитет по управлению имуществом администр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ции Великоустюгского муниципального округа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Исполнители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муниципальной программы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Территориальные отделы администрации Великоустю</w:t>
            </w:r>
            <w:r>
              <w:rPr>
                <w:color w:val="0d0d0d" w:themeColor="text1" w:themeTint="F2"/>
              </w:rPr>
              <w:t xml:space="preserve">г</w:t>
            </w:r>
            <w:r>
              <w:rPr>
                <w:color w:val="0d0d0d" w:themeColor="text1" w:themeTint="F2"/>
              </w:rPr>
              <w:t xml:space="preserve">ского муниципального ок</w:t>
            </w:r>
            <w:r>
              <w:rPr>
                <w:color w:val="0d0d0d" w:themeColor="text1" w:themeTint="F2"/>
              </w:rPr>
              <w:t xml:space="preserve">руга, МКУ «Горстройзаказчик», МА</w:t>
            </w:r>
            <w:r>
              <w:rPr>
                <w:color w:val="0d0d0d" w:themeColor="text1" w:themeTint="F2"/>
              </w:rPr>
              <w:t xml:space="preserve">У «</w:t>
            </w:r>
            <w:r>
              <w:rPr>
                <w:color w:val="0d0d0d" w:themeColor="text1" w:themeTint="F2"/>
              </w:rPr>
              <w:t xml:space="preserve">Благоустройство</w:t>
            </w:r>
            <w:r>
              <w:rPr>
                <w:color w:val="0d0d0d" w:themeColor="text1" w:themeTint="F2"/>
              </w:rPr>
              <w:t xml:space="preserve">»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Период реализации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муниципальной программы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Этап I: 2023 - 2024 годы;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Этап II: 2025 - 2028 годы. *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Цели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муниципальной программы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1. Повышение качества и комфорта городской среды;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2. Обеспечение граждан доступным, безопасным жильем;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3. Повышение уровня благоустройства территории мун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ципального округа;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4. Гарантированное и качественное предоставление ко</w:t>
            </w:r>
            <w:r>
              <w:rPr>
                <w:color w:val="0d0d0d" w:themeColor="text1" w:themeTint="F2"/>
              </w:rPr>
              <w:t xml:space="preserve">м</w:t>
            </w:r>
            <w:r>
              <w:rPr>
                <w:color w:val="0d0d0d" w:themeColor="text1" w:themeTint="F2"/>
              </w:rPr>
              <w:t xml:space="preserve">мунальных услуг населению.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Направления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(подпрограммы)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Связь с федеральными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программами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Связь с региональными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программами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1. Государственная программа «Развитие топливно-энергетического комплекса и коммунальной инфрастру</w:t>
            </w:r>
            <w:r>
              <w:rPr>
                <w:color w:val="0d0d0d" w:themeColor="text1" w:themeTint="F2"/>
              </w:rPr>
              <w:t xml:space="preserve">к</w:t>
            </w:r>
            <w:r>
              <w:rPr>
                <w:color w:val="0d0d0d" w:themeColor="text1" w:themeTint="F2"/>
              </w:rPr>
              <w:t xml:space="preserve">туры на территории Вологодской области»</w:t>
            </w:r>
            <w:r/>
          </w:p>
        </w:tc>
      </w:tr>
    </w:tbl>
    <w:p>
      <w:r/>
      <w:r/>
    </w:p>
    <w:p>
      <w:pPr>
        <w:pStyle w:val="892"/>
        <w:numPr>
          <w:ilvl w:val="0"/>
          <w:numId w:val="11"/>
        </w:numPr>
        <w:jc w:val="both"/>
        <w:spacing w:after="200" w:line="276" w:lineRule="auto"/>
        <w:widowControl w:val="off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20"/>
        </w:rPr>
        <w:t xml:space="preserve">Срок реализации муниципальной программы установлен в соответствии с</w:t>
      </w:r>
      <w:r>
        <w:rPr>
          <w:color w:val="000000" w:themeColor="text1"/>
          <w:sz w:val="20"/>
          <w:highlight w:val="white"/>
        </w:rPr>
        <w:t xml:space="preserve"> плановым периодом бю</w:t>
      </w:r>
      <w:r>
        <w:rPr>
          <w:color w:val="000000" w:themeColor="text1"/>
          <w:sz w:val="20"/>
          <w:highlight w:val="white"/>
        </w:rPr>
        <w:t xml:space="preserve">д</w:t>
      </w:r>
      <w:r>
        <w:rPr>
          <w:color w:val="000000" w:themeColor="text1"/>
          <w:sz w:val="20"/>
          <w:highlight w:val="white"/>
        </w:rPr>
        <w:t xml:space="preserve">жета Великоустюгского муниципального округ</w:t>
      </w:r>
      <w:r>
        <w:rPr>
          <w:color w:val="000000" w:themeColor="text1"/>
          <w:sz w:val="20"/>
        </w:rPr>
        <w:t xml:space="preserve"> до 2028 года.</w:t>
      </w:r>
      <w:r>
        <w:rPr>
          <w:color w:val="0d0d0d" w:themeColor="text1" w:themeTint="F2"/>
          <w:sz w:val="20"/>
        </w:rPr>
        <w:t xml:space="preserve"> </w:t>
      </w:r>
      <w:r>
        <w:rPr>
          <w:color w:val="0d0d0d" w:themeColor="text1" w:themeTint="F2"/>
          <w:sz w:val="20"/>
          <w:highlight w:val="yellow"/>
        </w:rPr>
        <w:t xml:space="preserve"> </w:t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b/>
          <w:color w:val="0d0d0d" w:themeColor="text1" w:themeTint="F2"/>
          <w:sz w:val="28"/>
          <w:szCs w:val="28"/>
        </w:rPr>
        <w:sectPr>
          <w:headerReference w:type="default" r:id="rId9"/>
          <w:footerReference w:type="first" r:id="rId14"/>
          <w:footnotePr/>
          <w:endnotePr/>
          <w:type w:val="nextPage"/>
          <w:pgSz w:w="11906" w:h="16838" w:orient="portrait"/>
          <w:pgMar w:top="1134" w:right="709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0"/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3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right="0"/>
        <w:jc w:val="center"/>
        <w:rPr>
          <w:b/>
          <w:bCs/>
          <w:color w:val="0d0d0d" w:themeColor="text1" w:themeTint="F2"/>
          <w:sz w:val="28"/>
          <w:szCs w:val="28"/>
        </w:rPr>
        <w:suppressLineNumbers w:val="0"/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0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b/>
          <w:color w:val="0d0d0d" w:themeColor="text1" w:themeTint="F2"/>
          <w:sz w:val="28"/>
          <w:szCs w:val="28"/>
        </w:rPr>
        <w:t xml:space="preserve">2. </w:t>
      </w:r>
      <w:r>
        <w:rPr>
          <w:b/>
          <w:color w:val="0d0d0d" w:themeColor="text1" w:themeTint="F2"/>
          <w:sz w:val="28"/>
          <w:szCs w:val="28"/>
        </w:rPr>
        <w:t xml:space="preserve">Показатели муниципальной программы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0"/>
        <w:jc w:val="center"/>
        <w:rPr>
          <w:b/>
          <w:color w:val="0d0d0d" w:themeColor="text1" w:themeTint="F2"/>
          <w:sz w:val="28"/>
          <w:szCs w:val="28"/>
        </w:rPr>
        <w:suppressLineNumbers w:val="0"/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tbl>
      <w:tblPr>
        <w:tblpPr w:horzAnchor="margin" w:tblpX="-34" w:vertAnchor="text" w:tblpY="58" w:leftFromText="180" w:topFromText="0" w:rightFromText="180" w:bottomFromText="0"/>
        <w:tblW w:w="1513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44"/>
        <w:gridCol w:w="2616"/>
        <w:gridCol w:w="1101"/>
        <w:gridCol w:w="850"/>
        <w:gridCol w:w="851"/>
        <w:gridCol w:w="850"/>
        <w:gridCol w:w="851"/>
        <w:gridCol w:w="850"/>
        <w:gridCol w:w="851"/>
        <w:gridCol w:w="142"/>
        <w:gridCol w:w="1559"/>
        <w:gridCol w:w="1417"/>
        <w:gridCol w:w="255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44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16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Наименование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показателя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01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Един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ца</w:t>
            </w:r>
            <w:r/>
          </w:p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измер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 (по ОКЕИ)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Базовое знач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ние &lt;1&gt;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ind w:right="0" w:firstLine="567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Значение показателя по годам &lt;2&gt;</w:t>
            </w:r>
            <w:r/>
          </w:p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Структу</w:t>
            </w:r>
            <w:r>
              <w:rPr>
                <w:color w:val="0d0d0d" w:themeColor="text1" w:themeTint="F2"/>
              </w:rPr>
              <w:t xml:space="preserve">р</w:t>
            </w:r>
            <w:r>
              <w:rPr>
                <w:color w:val="0d0d0d" w:themeColor="text1" w:themeTint="F2"/>
              </w:rPr>
              <w:t xml:space="preserve">ные подра</w:t>
            </w:r>
            <w:r>
              <w:rPr>
                <w:color w:val="0d0d0d" w:themeColor="text1" w:themeTint="F2"/>
              </w:rPr>
              <w:t xml:space="preserve">з</w:t>
            </w:r>
            <w:r>
              <w:rPr>
                <w:color w:val="0d0d0d" w:themeColor="text1" w:themeTint="F2"/>
              </w:rPr>
              <w:t xml:space="preserve">деления</w:t>
            </w:r>
            <w:r/>
          </w:p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и органы,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ответстве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ные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за достиж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ние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показателя</w:t>
            </w:r>
            <w:r/>
          </w:p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Связь с п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казателями</w:t>
            </w:r>
            <w:r/>
          </w:p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федерал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ной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граммы &lt;3&gt;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Связь с показателями</w:t>
            </w:r>
            <w:r/>
          </w:p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региональной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программы &lt;4&gt;</w:t>
            </w:r>
            <w:r/>
          </w:p>
        </w:tc>
      </w:tr>
      <w:tr>
        <w:tblPrEx/>
        <w:trPr>
          <w:trHeight w:val="44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44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16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01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зн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чение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2025 год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2026 год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2027 год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  <w:lang w:val="en-US"/>
              </w:rPr>
              <w:t xml:space="preserve">2028 </w:t>
            </w:r>
            <w:r>
              <w:rPr>
                <w:color w:val="0d0d0d" w:themeColor="text1" w:themeTint="F2"/>
              </w:rPr>
              <w:t xml:space="preserve">год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44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16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0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8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9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10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t xml:space="preserve">11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t xml:space="preserve">12</w:t>
            </w:r>
            <w:r/>
          </w:p>
        </w:tc>
      </w:tr>
      <w:tr>
        <w:tblPrEx/>
        <w:trPr/>
        <w:tc>
          <w:tcPr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4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1. Цель: Повышение качества и комфорта городской среды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auto" w:sz="4" w:space="0"/>
            </w:tcBorders>
            <w:tcW w:w="644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auto" w:sz="4" w:space="0"/>
            </w:tcBorders>
            <w:tcW w:w="2616" w:type="dxa"/>
            <w:textDirection w:val="lrTb"/>
            <w:noWrap w:val="false"/>
          </w:tcPr>
          <w:p>
            <w:pPr>
              <w:ind w:right="0"/>
              <w:jc w:val="both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Количество благ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устроенных общ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ственных пространств</w:t>
            </w:r>
            <w:r/>
          </w:p>
        </w:tc>
        <w:tc>
          <w:tcPr>
            <w:tcBorders>
              <w:left w:val="single" w:color="000000" w:sz="4" w:space="0"/>
              <w:bottom w:val="single" w:color="auto" w:sz="4" w:space="0"/>
            </w:tcBorders>
            <w:tcW w:w="110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5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Управление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строительства и ЖКХ</w:t>
            </w:r>
            <w:r/>
          </w:p>
        </w:tc>
        <w:tc>
          <w:tcPr>
            <w:tcBorders>
              <w:left w:val="single" w:color="000000" w:sz="4" w:space="0"/>
              <w:bottom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29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44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1.1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16" w:type="dxa"/>
            <w:textDirection w:val="lrTb"/>
            <w:noWrap w:val="false"/>
          </w:tcPr>
          <w:p>
            <w:pPr>
              <w:ind w:right="0"/>
              <w:jc w:val="both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Доля общественных территорий, в том чи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ле территорий детских площадок и спорти</w:t>
            </w:r>
            <w:r>
              <w:rPr>
                <w:color w:val="0d0d0d" w:themeColor="text1" w:themeTint="F2"/>
              </w:rPr>
              <w:t xml:space="preserve">в</w:t>
            </w:r>
            <w:r>
              <w:rPr>
                <w:color w:val="0d0d0d" w:themeColor="text1" w:themeTint="F2"/>
              </w:rPr>
              <w:t xml:space="preserve">ных объектов, полн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стью обеспеченных уличным освещением, от общественного к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личества обществе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ных территорий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%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40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50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60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72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  <w:t xml:space="preserve">Управление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ind w:right="0"/>
              <w:jc w:val="center"/>
              <w:widowControl w:val="off"/>
              <w:suppressLineNumbers w:val="0"/>
            </w:pPr>
            <w:r>
              <w:rPr>
                <w:color w:val="0d0d0d" w:themeColor="text1" w:themeTint="F2"/>
              </w:rPr>
              <w:t xml:space="preserve"> строител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ства и ЖКХ</w:t>
            </w:r>
            <w:r/>
          </w:p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ind w:right="0"/>
              <w:jc w:val="center"/>
              <w:widowControl w:val="off"/>
              <w:rPr>
                <w:color w:val="0d0d0d" w:themeColor="text1" w:themeTint="F2"/>
              </w:rPr>
              <w:suppressLineNumbers w:val="0"/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ind w:right="0"/>
        <w:suppressLineNumbers w:val="0"/>
      </w:pPr>
      <w:r>
        <w:br w:type="page" w:clear="all"/>
      </w:r>
      <w:r/>
    </w:p>
    <w:p>
      <w:pPr>
        <w:jc w:val="center"/>
      </w:pPr>
      <w:r>
        <w:t xml:space="preserve">4</w:t>
      </w:r>
      <w:r/>
    </w:p>
    <w:p>
      <w:r/>
      <w:r/>
    </w:p>
    <w:tbl>
      <w:tblPr>
        <w:tblW w:w="15168" w:type="dxa"/>
        <w:tblInd w:w="-3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26"/>
        <w:gridCol w:w="2735"/>
        <w:gridCol w:w="1134"/>
        <w:gridCol w:w="850"/>
        <w:gridCol w:w="851"/>
        <w:gridCol w:w="850"/>
        <w:gridCol w:w="851"/>
        <w:gridCol w:w="850"/>
        <w:gridCol w:w="851"/>
        <w:gridCol w:w="1701"/>
        <w:gridCol w:w="1417"/>
        <w:gridCol w:w="255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3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6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Цель: Обеспечение граждан доступным, безопасным жильём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2.1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граждан,  улучшивших жилищные условия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чел.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16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3. Цель: Повышение уровня благоустройства территории муниципального округа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3.1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Доля населения муниц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пального округа, обесп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ченного необходимыми условиями для сбора и вывоза ТКО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%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98,2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98,6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98,6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98,6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98,6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3.2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Доля энергоэффективных источников света в сист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мах уличного освещения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%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80,4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88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4.1. Доля энергоэффе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к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тивных источников св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та в системах уличного освещения (госуда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ственная программа «Развитие топливно-энергетического ко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м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плекса и коммунальной инфраструктуры на те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ритории Вологодской области»)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3.3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Доля обустроенных в 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ответствии с СанПиН контейнерных площадок в общем количестве ко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тейнерных площадок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%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94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100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100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100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</w:tbl>
    <w:p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b w:val="0"/>
          <w:bCs w:val="0"/>
          <w:color w:val="0d0d0d" w:themeColor="text1" w:themeTint="F2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</w:rPr>
        <w:t xml:space="preserve">5</w:t>
      </w:r>
      <w:r>
        <w:rPr>
          <w:b w:val="0"/>
          <w:bCs w:val="0"/>
          <w:color w:val="0d0d0d" w:themeColor="text1" w:themeTint="F2"/>
          <w:sz w:val="24"/>
          <w:szCs w:val="24"/>
        </w:rPr>
      </w:r>
      <w:r>
        <w:rPr>
          <w:b w:val="0"/>
          <w:bCs w:val="0"/>
          <w:color w:val="0d0d0d" w:themeColor="text1" w:themeTint="F2"/>
          <w:sz w:val="24"/>
          <w:szCs w:val="24"/>
        </w:rPr>
      </w:r>
    </w:p>
    <w:p>
      <w:pPr>
        <w:ind w:right="-1822"/>
        <w:jc w:val="center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tbl>
      <w:tblPr>
        <w:tblW w:w="15252" w:type="dxa"/>
        <w:tblInd w:w="-11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10"/>
        <w:gridCol w:w="2735"/>
        <w:gridCol w:w="1134"/>
        <w:gridCol w:w="850"/>
        <w:gridCol w:w="851"/>
        <w:gridCol w:w="850"/>
        <w:gridCol w:w="851"/>
        <w:gridCol w:w="850"/>
        <w:gridCol w:w="851"/>
        <w:gridCol w:w="1701"/>
        <w:gridCol w:w="1417"/>
        <w:gridCol w:w="2552"/>
      </w:tblGrid>
      <w:tr>
        <w:tblPrEx/>
        <w:trPr>
          <w:trHeight w:val="1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6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3.4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населения округа удовлетворенных уровнем благоустройства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чел.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49167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48240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47760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46990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45490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4. Цель:  Гарантированное и качественное предоставление коммунальных услуг населению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4.1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Доля населения муниц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пального округа, обесп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ченного питьевой водой надлежащего качества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%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80,5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80,5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4.2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3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Уровень газификации населения природным г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зом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%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72,4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76,5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76,5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76,5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5.1. Уровень газифик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ции населения приро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д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ным газом (госуда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ственная программа  «Развитие топливно-энергетического ко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м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плекса и коммунальной инфраструктуры на те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ритории Вологодской области»)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ind w:right="-1822" w:firstLine="284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&lt;1</w:t>
      </w:r>
      <w:r>
        <w:rPr>
          <w:color w:val="0d0d0d" w:themeColor="text1" w:themeTint="F2"/>
          <w:sz w:val="16"/>
          <w:szCs w:val="16"/>
        </w:rPr>
        <w:t xml:space="preserve">&gt;  У</w:t>
      </w:r>
      <w:r>
        <w:rPr>
          <w:color w:val="0d0d0d" w:themeColor="text1" w:themeTint="F2"/>
          <w:sz w:val="16"/>
          <w:szCs w:val="16"/>
        </w:rPr>
        <w:t xml:space="preserve">казывается фактическое значение за год, предшествующий году разработки комплекса процессных мероприятий. В случае отсутствия фактических данных </w:t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ind w:right="-1822" w:firstLine="284"/>
        <w:rPr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в качестве базового значения приводится плановое (прогнозное) значение.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right="-1822" w:firstLine="284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&lt;2&gt; Указываются конкретные годы периода реализации муниципальной программы (комплексной программы).</w:t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ind w:right="-1822" w:firstLine="284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&lt;3&gt; Указываются наименования показателей </w:t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ind w:right="-1822" w:firstLine="284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федеральной программы или ее структурных элементов с указанием наименования федеральной программы и ее структурного элемента (в случае, если </w:t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ind w:right="-1822" w:firstLine="284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показатель муниципальной программы</w:t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ind w:right="-1822" w:firstLine="284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 (комплексной программы) связан с показателем структурного элемента федеральной программы).</w:t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ind w:right="-1822" w:firstLine="284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&lt;4&gt; Указываются наименования показателей региональной программы или ее структурных элементов с указанием наименования региональной программы и </w:t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ind w:right="-1822" w:firstLine="284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ее структурного элемента (в случае, если показатель муниципальной программы (комплексной программы) связан с показателем структурного элемента </w:t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ind w:right="-1822" w:firstLine="284"/>
        <w:jc w:val="both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региональной программы).</w:t>
      </w:r>
      <w:r>
        <w:rPr>
          <w:color w:val="0d0d0d" w:themeColor="text1" w:themeTint="F2"/>
          <w:sz w:val="16"/>
          <w:szCs w:val="16"/>
        </w:rPr>
        <w:br w:type="page" w:clear="all"/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ind w:right="-1822"/>
        <w:jc w:val="center"/>
        <w:rPr>
          <w:b w:val="0"/>
          <w:bCs w:val="0"/>
          <w:color w:val="0d0d0d" w:themeColor="text1" w:themeTint="F2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6</w:t>
      </w:r>
      <w:r>
        <w:rPr>
          <w:b w:val="0"/>
          <w:bCs w:val="0"/>
          <w:color w:val="0d0d0d" w:themeColor="text1" w:themeTint="F2"/>
          <w:sz w:val="24"/>
          <w:szCs w:val="24"/>
        </w:rPr>
      </w:r>
      <w:r>
        <w:rPr>
          <w:b w:val="0"/>
          <w:bCs w:val="0"/>
          <w:color w:val="0d0d0d" w:themeColor="text1" w:themeTint="F2"/>
          <w:sz w:val="24"/>
          <w:szCs w:val="24"/>
        </w:rPr>
      </w:r>
    </w:p>
    <w:p>
      <w:pPr>
        <w:ind w:right="-1822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3. Структура муниципальной программы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984"/>
        <w:gridCol w:w="1416"/>
        <w:gridCol w:w="3827"/>
        <w:gridCol w:w="411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Наименование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структурного элемента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Ответственные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структурные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подразделения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и органы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Период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реализации (год начала – год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окончания)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Наименование задачи структурного элемента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Связь с показателями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муниципальной программы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(комплексной программы) &lt;1&gt;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Муниципальный проект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, св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я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занный с реализацией реги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нального проекта, «Формир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вание комфортной городской среды»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2026-2028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Повышена комфортность городской среды, в том числе общественных пр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странств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3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благоустроенных общественных пространств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Муниципальный проект 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«П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реселение граждан из авари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й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ного жилфонда</w:t>
            </w: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ЖКХ, КУМИ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2026-2028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Увеличено количество населения обеспеченного благоустроенным безопа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ным жильём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3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Доля населения муниципального округа, обе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печенного благоустроенным жильём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Муниципальный проект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, св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я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занный с реализацией реги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нального проекта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«Повышение уровня благ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устройства территорий мун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ципального округа»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2026-2028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Обеспечена непрерывная работа систем  уличного освещения в темное время суток;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 Обустроено 565 конте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й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нерных площадок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3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Доля энергоэффективных источников света в системах уличного освещения;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Доля населения муниципального округа, обе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печенного необходимыми условиями для сб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ра и вывоза ТКО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26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Муниципальный проект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, св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я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занный с реализацией реги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нального проекта «Модерниз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ция системы коммунальной инфраструктуры»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ЖКХ, МКУ «Горстройзака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з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чик»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2026-2028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Увеличено количество населения, обеспеченного качественной питьевой в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дой;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Увеличена протяженность газовых сетей;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Возмещение части затрат организаций коммунальн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го комплекса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4113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Доля населения муниципального округа, обе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печенного питьевой водой надлежащего кач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Уровень газификации населения природным газом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Комплекс процессных мер</w:t>
            </w: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приятий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«Улучшение жили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щ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ных условий»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/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/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2026-2028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Обеспечены комфортные условия для проживания граждан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3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pacing w:val="-2"/>
                <w:sz w:val="22"/>
                <w:szCs w:val="22"/>
              </w:rPr>
              <w:t xml:space="preserve">Количество граждан, улучшивших жилищные условия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</w:pPr>
      <w:r>
        <w:t xml:space="preserve">7</w:t>
      </w:r>
      <w:r/>
    </w:p>
    <w:p>
      <w:r/>
      <w:r/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984"/>
        <w:gridCol w:w="1416"/>
        <w:gridCol w:w="3827"/>
        <w:gridCol w:w="411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1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6.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Комплекс процессных мер</w:t>
            </w: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b/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«Мероприятия по содержанию объектов благоустройства»</w:t>
            </w:r>
            <w:r>
              <w:rPr>
                <w:b/>
                <w:color w:val="0d0d0d" w:themeColor="text1" w:themeTint="F2"/>
                <w:sz w:val="22"/>
                <w:szCs w:val="22"/>
              </w:rPr>
            </w:r>
            <w:r>
              <w:rPr>
                <w:b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ЖКХ, территор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альные отделы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2026-2028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Обеспечено содержание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мест массового пользов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ния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3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  <w:spacing w:val="-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</w:t>
            </w:r>
            <w:r>
              <w:rPr>
                <w:color w:val="0d0d0d" w:themeColor="text1" w:themeTint="F2"/>
                <w:spacing w:val="-2"/>
                <w:sz w:val="22"/>
                <w:szCs w:val="22"/>
              </w:rPr>
            </w:r>
            <w:r>
              <w:rPr>
                <w:color w:val="0d0d0d" w:themeColor="text1" w:themeTint="F2"/>
                <w:spacing w:val="-2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Комплекс процессных мер</w:t>
            </w: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b/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pacing w:val="-2"/>
                <w:sz w:val="22"/>
                <w:szCs w:val="22"/>
              </w:rPr>
              <w:t xml:space="preserve">«Мероприятия по содержанию и ремонту объектов   коммунал</w:t>
            </w:r>
            <w:r>
              <w:rPr>
                <w:color w:val="0d0d0d" w:themeColor="text1" w:themeTint="F2"/>
                <w:spacing w:val="-2"/>
                <w:sz w:val="22"/>
                <w:szCs w:val="22"/>
              </w:rPr>
              <w:t xml:space="preserve">ь</w:t>
            </w:r>
            <w:r>
              <w:rPr>
                <w:color w:val="0d0d0d" w:themeColor="text1" w:themeTint="F2"/>
                <w:spacing w:val="-2"/>
                <w:sz w:val="22"/>
                <w:szCs w:val="22"/>
              </w:rPr>
              <w:t xml:space="preserve">ной инфраструктуры»</w:t>
            </w:r>
            <w:r>
              <w:rPr>
                <w:b/>
                <w:color w:val="0d0d0d" w:themeColor="text1" w:themeTint="F2"/>
                <w:sz w:val="22"/>
                <w:szCs w:val="22"/>
              </w:rPr>
            </w:r>
            <w:r>
              <w:rPr>
                <w:b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строительства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2026-2028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Снижена аварийность в  системах водоснабжения, теплоснабжения, электр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снабжения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3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15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Комплекс процессных мер</w:t>
            </w: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b/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«Обеспечение деятельности Управления строительства и ЖКХ и подведомственных учреждений</w:t>
            </w:r>
            <w:r>
              <w:rPr>
                <w:b/>
                <w:color w:val="0d0d0d" w:themeColor="text1" w:themeTint="F2"/>
                <w:sz w:val="22"/>
                <w:szCs w:val="22"/>
              </w:rPr>
            </w:r>
            <w:r>
              <w:rPr>
                <w:b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стр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ительства и ЖКХ, МКУ «Горстро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й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заказчик», МАУ «Благоустро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й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ство»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2026-2028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 Надлежащее исполнение  управлением строительства и ЖКХ, возложенных по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номочий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3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-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</w:tbl>
    <w:p>
      <w:pPr>
        <w:ind w:right="-1681" w:firstLine="540"/>
        <w:jc w:val="both"/>
        <w:rPr>
          <w:color w:val="0d0d0d" w:themeColor="text1" w:themeTint="F2"/>
          <w:sz w:val="18"/>
          <w:szCs w:val="18"/>
        </w:rPr>
      </w:pPr>
      <w:r>
        <w:rPr>
          <w:color w:val="0d0d0d" w:themeColor="text1" w:themeTint="F2"/>
          <w:sz w:val="18"/>
          <w:szCs w:val="18"/>
        </w:rPr>
      </w:r>
      <w:r>
        <w:rPr>
          <w:color w:val="0d0d0d" w:themeColor="text1" w:themeTint="F2"/>
          <w:sz w:val="18"/>
          <w:szCs w:val="18"/>
        </w:rPr>
      </w:r>
      <w:r>
        <w:rPr>
          <w:color w:val="0d0d0d" w:themeColor="text1" w:themeTint="F2"/>
          <w:sz w:val="18"/>
          <w:szCs w:val="18"/>
        </w:rPr>
      </w:r>
    </w:p>
    <w:p>
      <w:pPr>
        <w:ind w:right="-1681" w:firstLine="540"/>
        <w:jc w:val="both"/>
        <w:rPr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&lt;1&gt; Приводятся показатели муниципальной программы (комплексной программы) из раздела 2 паспорта, на достижение которых направлено решение задачи структурного элемента.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</w:pPr>
      <w:r>
        <w:br w:type="page" w:clear="all"/>
      </w:r>
      <w:r/>
    </w:p>
    <w:p>
      <w:pPr>
        <w:ind w:right="-1822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8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ind w:right="-1822"/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right="-1822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4. Финансовое обеспечение муниципальной программы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r/>
      <w:r/>
    </w:p>
    <w:tbl>
      <w:tblPr>
        <w:tblW w:w="15026" w:type="dxa"/>
        <w:tblInd w:w="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3402"/>
        <w:gridCol w:w="1693"/>
        <w:gridCol w:w="8"/>
        <w:gridCol w:w="1418"/>
        <w:gridCol w:w="1275"/>
        <w:gridCol w:w="1418"/>
        <w:gridCol w:w="1701"/>
      </w:tblGrid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№ п/п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Направление, структурный элемент, мероприятие (результат)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Источник финансового обеспеч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ния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513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3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93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первый год (2025)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второй год (2026)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третий год (2027)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(четвёртый год) 2028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всего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93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6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7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8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Муниципальная программа 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«Ра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з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витие жилищно-коммунального х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зяйства Великоустюгского муниц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пального округа»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9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923004,7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2 1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39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 602,9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124 370,4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453 005</w:t>
            </w:r>
            <w:r>
              <w:rPr>
                <w:bCs/>
                <w:sz w:val="22"/>
                <w:szCs w:val="22"/>
              </w:rPr>
              <w:t xml:space="preserve">,8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3 6</w:t>
            </w:r>
            <w:r>
              <w:rPr>
                <w:color w:val="000000"/>
                <w:sz w:val="22"/>
                <w:szCs w:val="22"/>
              </w:rPr>
              <w:t xml:space="preserve">39983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  <w:t xml:space="preserve">8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45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собственные доходы бюджета округа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9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186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 365,8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6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141 234,0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94 880,2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95 423,4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51</w:t>
            </w:r>
            <w:r>
              <w:rPr>
                <w:color w:val="000000"/>
                <w:sz w:val="22"/>
                <w:szCs w:val="22"/>
              </w:rPr>
              <w:t xml:space="preserve">7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903</w:t>
            </w:r>
            <w:r>
              <w:rPr>
                <w:color w:val="000000"/>
                <w:sz w:val="22"/>
                <w:szCs w:val="22"/>
              </w:rPr>
              <w:t xml:space="preserve">,</w:t>
            </w:r>
            <w:r>
              <w:rPr>
                <w:color w:val="000000"/>
                <w:sz w:val="22"/>
                <w:szCs w:val="22"/>
              </w:rPr>
              <w:t xml:space="preserve">4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70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93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694785,2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1 78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9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 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760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,6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17 556,1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162 563,7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2664665,6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70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93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39803,7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88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 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608,3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11 934,1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195 018,7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35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 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364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,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8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72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безвозмездные поступления физ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ческих и юридических лиц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93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2 050,0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20 000,0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0,0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0,0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22 050,0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1.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54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  <w:t xml:space="preserve">Муниципальный проект,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 связа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ный с реализацией регионального проекта, «Формирование комфор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т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ной городской среды»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93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338673,3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431567,1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15785,9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15962,9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801 989,1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556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/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/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собственные доходы бюджета округа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93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34222,1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26482,1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1578,6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1596,3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63 879,1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d0d0d" w:themeColor="text1" w:themeTint="F2"/>
                <w:sz w:val="16"/>
                <w:szCs w:val="16"/>
              </w:rPr>
            </w:pPr>
            <w:r>
              <w:rPr>
                <w:bCs/>
                <w:color w:val="0d0d0d" w:themeColor="text1" w:themeTint="F2"/>
                <w:sz w:val="16"/>
                <w:szCs w:val="16"/>
              </w:rPr>
            </w:r>
            <w:r>
              <w:rPr>
                <w:bCs/>
                <w:color w:val="0d0d0d" w:themeColor="text1" w:themeTint="F2"/>
                <w:sz w:val="16"/>
                <w:szCs w:val="16"/>
              </w:rPr>
            </w:r>
            <w:r>
              <w:rPr>
                <w:bCs/>
                <w:color w:val="0d0d0d" w:themeColor="text1" w:themeTint="F2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288452,4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226509,3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2273,2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3017,0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520 251,9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d0d0d" w:themeColor="text1" w:themeTint="F2"/>
                <w:sz w:val="16"/>
                <w:szCs w:val="16"/>
              </w:rPr>
            </w:pPr>
            <w:r>
              <w:rPr>
                <w:bCs/>
                <w:color w:val="0d0d0d" w:themeColor="text1" w:themeTint="F2"/>
                <w:sz w:val="16"/>
                <w:szCs w:val="16"/>
              </w:rPr>
            </w:r>
            <w:r>
              <w:rPr>
                <w:bCs/>
                <w:color w:val="0d0d0d" w:themeColor="text1" w:themeTint="F2"/>
                <w:sz w:val="16"/>
                <w:szCs w:val="16"/>
              </w:rPr>
            </w:r>
            <w:r>
              <w:rPr>
                <w:bCs/>
                <w:color w:val="0d0d0d" w:themeColor="text1" w:themeTint="F2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13948,7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158575,7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11934,1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11349,6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195 808,1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800"/>
        </w:trPr>
        <w:tc>
          <w:tcPr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безвозмездные поступления физ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ческих и юридических лиц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d0d0d" w:themeColor="text1" w:themeTint="F2"/>
                <w:sz w:val="16"/>
                <w:szCs w:val="16"/>
              </w:rPr>
            </w:pPr>
            <w:r>
              <w:rPr>
                <w:bCs/>
                <w:color w:val="0d0d0d" w:themeColor="text1" w:themeTint="F2"/>
                <w:sz w:val="16"/>
                <w:szCs w:val="16"/>
              </w:rPr>
            </w:r>
            <w:r>
              <w:rPr>
                <w:bCs/>
                <w:color w:val="0d0d0d" w:themeColor="text1" w:themeTint="F2"/>
                <w:sz w:val="16"/>
                <w:szCs w:val="16"/>
              </w:rPr>
            </w:r>
            <w:r>
              <w:rPr>
                <w:bCs/>
                <w:color w:val="0d0d0d" w:themeColor="text1" w:themeTint="F2"/>
                <w:sz w:val="16"/>
                <w:szCs w:val="16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2050,0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20000,0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0,0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0,0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  <w:t xml:space="preserve">22 050,0</w:t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</w:tr>
    </w:tbl>
    <w:p>
      <w:r>
        <w:br w:type="page" w:clear="all"/>
      </w:r>
      <w:r/>
    </w:p>
    <w:p>
      <w:pPr>
        <w:jc w:val="center"/>
      </w:pPr>
      <w:r>
        <w:t xml:space="preserve">9</w:t>
      </w:r>
      <w:r/>
    </w:p>
    <w:p>
      <w:r/>
      <w:r/>
    </w:p>
    <w:tbl>
      <w:tblPr>
        <w:tblW w:w="15026" w:type="dxa"/>
        <w:tblInd w:w="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3402"/>
        <w:gridCol w:w="1701"/>
        <w:gridCol w:w="1418"/>
        <w:gridCol w:w="1275"/>
        <w:gridCol w:w="1418"/>
        <w:gridCol w:w="1701"/>
      </w:tblGrid>
      <w:tr>
        <w:tblPrEx/>
        <w:trPr>
          <w:trHeight w:val="278"/>
        </w:trPr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4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7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8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2.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Муниципальный проект</w:t>
            </w:r>
            <w:r>
              <w:rPr>
                <w:bCs/>
                <w:color w:val="auto"/>
                <w:sz w:val="22"/>
                <w:szCs w:val="22"/>
              </w:rPr>
              <w:t xml:space="preserve"> "Перес</w:t>
            </w:r>
            <w:r>
              <w:rPr>
                <w:bCs/>
                <w:color w:val="auto"/>
                <w:sz w:val="22"/>
                <w:szCs w:val="22"/>
              </w:rPr>
              <w:t xml:space="preserve">е</w:t>
            </w:r>
            <w:r>
              <w:rPr>
                <w:bCs/>
                <w:color w:val="auto"/>
                <w:sz w:val="22"/>
                <w:szCs w:val="22"/>
              </w:rPr>
              <w:t xml:space="preserve">ление граждан из аварийного жи</w:t>
            </w:r>
            <w:r>
              <w:rPr>
                <w:bCs/>
                <w:color w:val="auto"/>
                <w:sz w:val="22"/>
                <w:szCs w:val="22"/>
              </w:rPr>
              <w:t xml:space="preserve">л</w:t>
            </w:r>
            <w:r>
              <w:rPr>
                <w:bCs/>
                <w:color w:val="auto"/>
                <w:sz w:val="22"/>
                <w:szCs w:val="22"/>
              </w:rPr>
              <w:t xml:space="preserve">фонда"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49 177,1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35 944,5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85 121,6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собственные доходы бюджета округа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1 967,1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1 437,8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3 404,9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межбюджетные трансферты из рег. бюджета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27 858,2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26 279,1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54 137,3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межбюджетные трансферты из </w:t>
            </w:r>
            <w:r>
              <w:rPr>
                <w:bCs/>
                <w:color w:val="auto"/>
                <w:sz w:val="22"/>
                <w:szCs w:val="22"/>
              </w:rPr>
              <w:t xml:space="preserve">фед</w:t>
            </w:r>
            <w:r>
              <w:rPr>
                <w:bCs/>
                <w:color w:val="auto"/>
                <w:sz w:val="22"/>
                <w:szCs w:val="22"/>
              </w:rPr>
              <w:t xml:space="preserve">.</w:t>
            </w:r>
            <w:r>
              <w:rPr>
                <w:bCs/>
                <w:color w:val="auto"/>
                <w:sz w:val="22"/>
                <w:szCs w:val="22"/>
              </w:rPr>
              <w:t xml:space="preserve"> бюджета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19 351,8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8 227,6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27 579,4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безвозмездные поступления физ</w:t>
            </w:r>
            <w:r>
              <w:rPr>
                <w:bCs/>
                <w:color w:val="auto"/>
                <w:sz w:val="22"/>
                <w:szCs w:val="22"/>
              </w:rPr>
              <w:t xml:space="preserve">и</w:t>
            </w:r>
            <w:r>
              <w:rPr>
                <w:bCs/>
                <w:color w:val="auto"/>
                <w:sz w:val="22"/>
                <w:szCs w:val="22"/>
              </w:rPr>
              <w:t xml:space="preserve">ческих и юридических лиц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3.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Муниципальный проект</w:t>
            </w:r>
            <w:r>
              <w:rPr>
                <w:bCs/>
                <w:color w:val="auto"/>
                <w:sz w:val="22"/>
                <w:szCs w:val="22"/>
              </w:rPr>
              <w:t xml:space="preserve">, связа</w:t>
            </w:r>
            <w:r>
              <w:rPr>
                <w:bCs/>
                <w:color w:val="auto"/>
                <w:sz w:val="22"/>
                <w:szCs w:val="22"/>
              </w:rPr>
              <w:t xml:space="preserve">н</w:t>
            </w:r>
            <w:r>
              <w:rPr>
                <w:bCs/>
                <w:color w:val="auto"/>
                <w:sz w:val="22"/>
                <w:szCs w:val="22"/>
              </w:rPr>
              <w:t xml:space="preserve">ный с реализацией регионального проекта, «Повышение уровня бл</w:t>
            </w:r>
            <w:r>
              <w:rPr>
                <w:bCs/>
                <w:color w:val="auto"/>
                <w:sz w:val="22"/>
                <w:szCs w:val="22"/>
              </w:rPr>
              <w:t xml:space="preserve">а</w:t>
            </w:r>
            <w:r>
              <w:rPr>
                <w:bCs/>
                <w:color w:val="auto"/>
                <w:sz w:val="22"/>
                <w:szCs w:val="22"/>
              </w:rPr>
              <w:t xml:space="preserve">гоустройства территорий муниц</w:t>
            </w:r>
            <w:r>
              <w:rPr>
                <w:bCs/>
                <w:color w:val="auto"/>
                <w:sz w:val="22"/>
                <w:szCs w:val="22"/>
              </w:rPr>
              <w:t xml:space="preserve">и</w:t>
            </w:r>
            <w:r>
              <w:rPr>
                <w:bCs/>
                <w:color w:val="auto"/>
                <w:sz w:val="22"/>
                <w:szCs w:val="22"/>
              </w:rPr>
              <w:t xml:space="preserve">пального округа»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</w:r>
            <w:r>
              <w:rPr>
                <w:bCs/>
                <w:color w:val="auto"/>
                <w:sz w:val="16"/>
                <w:szCs w:val="16"/>
              </w:rPr>
            </w:r>
            <w:r>
              <w:rPr>
                <w:bCs/>
                <w:color w:val="auto"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315151,3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84463,5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399614,8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собственные доходы бюджета округа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12899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2870,8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15769,8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295749,1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59787,7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355536,8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межбюджетные трансферты из </w:t>
            </w:r>
            <w:r>
              <w:rPr>
                <w:bCs/>
                <w:color w:val="auto"/>
                <w:sz w:val="22"/>
                <w:szCs w:val="22"/>
              </w:rPr>
              <w:t xml:space="preserve">фед</w:t>
            </w:r>
            <w:r>
              <w:rPr>
                <w:bCs/>
                <w:color w:val="auto"/>
                <w:sz w:val="22"/>
                <w:szCs w:val="22"/>
              </w:rPr>
              <w:t xml:space="preserve">.</w:t>
            </w:r>
            <w:r>
              <w:rPr>
                <w:bCs/>
                <w:color w:val="auto"/>
                <w:sz w:val="22"/>
                <w:szCs w:val="22"/>
              </w:rPr>
              <w:t xml:space="preserve"> бюджета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6503,2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21805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28308,2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безвозмездные поступления физ</w:t>
            </w:r>
            <w:r>
              <w:rPr>
                <w:bCs/>
                <w:color w:val="auto"/>
                <w:sz w:val="22"/>
                <w:szCs w:val="22"/>
              </w:rPr>
              <w:t xml:space="preserve">и</w:t>
            </w:r>
            <w:r>
              <w:rPr>
                <w:bCs/>
                <w:color w:val="auto"/>
                <w:sz w:val="22"/>
                <w:szCs w:val="22"/>
              </w:rPr>
              <w:t xml:space="preserve">ческих и юридических лиц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4</w:t>
            </w:r>
            <w:r>
              <w:rPr>
                <w:bCs/>
                <w:color w:val="auto"/>
                <w:sz w:val="22"/>
                <w:szCs w:val="22"/>
              </w:rPr>
              <w:t xml:space="preserve">.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Муниципальный проект</w:t>
            </w:r>
            <w:r>
              <w:rPr>
                <w:bCs/>
                <w:color w:val="auto"/>
                <w:sz w:val="22"/>
                <w:szCs w:val="22"/>
              </w:rPr>
              <w:t xml:space="preserve">, связа</w:t>
            </w:r>
            <w:r>
              <w:rPr>
                <w:bCs/>
                <w:color w:val="auto"/>
                <w:sz w:val="22"/>
                <w:szCs w:val="22"/>
              </w:rPr>
              <w:t xml:space="preserve">н</w:t>
            </w:r>
            <w:r>
              <w:rPr>
                <w:bCs/>
                <w:color w:val="auto"/>
                <w:sz w:val="22"/>
                <w:szCs w:val="22"/>
              </w:rPr>
              <w:t xml:space="preserve">ный с реализацией регионального проекта, «Модернизация системы коммунальной инфраструктуры»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50872,6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1471205,4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328458,4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1 850 536,5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собственные доходы бюджета округа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6712,0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9303,9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525,5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16 541,4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44160,6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1461901,5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144263,8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1 650 325,9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183669,1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183 669,1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безвозмездные поступления физ</w:t>
            </w:r>
            <w:r>
              <w:rPr>
                <w:bCs/>
                <w:color w:val="auto"/>
                <w:sz w:val="22"/>
                <w:szCs w:val="22"/>
              </w:rPr>
              <w:t xml:space="preserve">и</w:t>
            </w:r>
            <w:r>
              <w:rPr>
                <w:bCs/>
                <w:color w:val="auto"/>
                <w:sz w:val="22"/>
                <w:szCs w:val="22"/>
              </w:rPr>
              <w:t xml:space="preserve">ческих и юридических лиц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auto"/>
                <w:sz w:val="12"/>
                <w:szCs w:val="12"/>
              </w:rPr>
            </w:pP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  <w:r>
              <w:rPr>
                <w:bCs/>
                <w:color w:val="auto"/>
                <w:sz w:val="12"/>
                <w:szCs w:val="1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</w:tbl>
    <w:p>
      <w:pPr>
        <w:jc w:val="center"/>
      </w:pPr>
      <w:r>
        <w:t xml:space="preserve">10</w:t>
      </w:r>
      <w:r/>
    </w:p>
    <w:p>
      <w:r/>
      <w:r/>
    </w:p>
    <w:tbl>
      <w:tblPr>
        <w:tblW w:w="15026" w:type="dxa"/>
        <w:tblInd w:w="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3402"/>
        <w:gridCol w:w="1701"/>
        <w:gridCol w:w="1418"/>
        <w:gridCol w:w="1275"/>
        <w:gridCol w:w="1418"/>
        <w:gridCol w:w="1701"/>
      </w:tblGrid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4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7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8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79"/>
        </w:trPr>
        <w:tc>
          <w:tcPr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Комплекс процессных меропри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я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тий</w:t>
            </w:r>
            <w:r>
              <w:rPr>
                <w:bCs/>
                <w:color w:val="auto"/>
                <w:sz w:val="22"/>
                <w:szCs w:val="22"/>
              </w:rPr>
              <w:t xml:space="preserve"> «Улучшение жилищных усл</w:t>
            </w:r>
            <w:r>
              <w:rPr>
                <w:bCs/>
                <w:color w:val="auto"/>
                <w:sz w:val="22"/>
                <w:szCs w:val="22"/>
              </w:rPr>
              <w:t xml:space="preserve">о</w:t>
            </w:r>
            <w:r>
              <w:rPr>
                <w:bCs/>
                <w:color w:val="auto"/>
                <w:sz w:val="22"/>
                <w:szCs w:val="22"/>
              </w:rPr>
              <w:t xml:space="preserve">вий»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6344,2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6 344,2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79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собственные доходы бюджета округа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6344,2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6 344,2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79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79"/>
        </w:trPr>
        <w:tc>
          <w:tcPr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безвозмездные поступления физ</w:t>
            </w:r>
            <w:r>
              <w:rPr>
                <w:bCs/>
                <w:color w:val="auto"/>
                <w:sz w:val="22"/>
                <w:szCs w:val="22"/>
              </w:rPr>
              <w:t xml:space="preserve">и</w:t>
            </w:r>
            <w:r>
              <w:rPr>
                <w:bCs/>
                <w:color w:val="auto"/>
                <w:sz w:val="22"/>
                <w:szCs w:val="22"/>
              </w:rPr>
              <w:t xml:space="preserve">ческих и юридических лиц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79"/>
        </w:trPr>
        <w:tc>
          <w:tcPr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6.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Комплекс процессных меропри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я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тий</w:t>
            </w:r>
            <w:r>
              <w:rPr>
                <w:bCs/>
                <w:color w:val="auto"/>
                <w:sz w:val="22"/>
                <w:szCs w:val="22"/>
              </w:rPr>
              <w:t xml:space="preserve"> «Мероприятия по содержанию объектов благоустройства»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111357,4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70 240,9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62 735,9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62 735,9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3070</w:t>
            </w:r>
            <w:r>
              <w:rPr>
                <w:bCs/>
                <w:color w:val="auto"/>
                <w:sz w:val="22"/>
                <w:szCs w:val="22"/>
              </w:rPr>
              <w:t xml:space="preserve">70</w:t>
            </w:r>
            <w:r>
              <w:rPr>
                <w:bCs/>
                <w:color w:val="auto"/>
                <w:sz w:val="22"/>
                <w:szCs w:val="22"/>
              </w:rPr>
              <w:t xml:space="preserve">,</w:t>
            </w:r>
            <w:r>
              <w:rPr>
                <w:bCs/>
                <w:color w:val="auto"/>
                <w:sz w:val="22"/>
                <w:szCs w:val="22"/>
              </w:rPr>
              <w:t xml:space="preserve">1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79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собственные доходы бюджета округа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73 403,9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55 629,4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48 124,5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48 124,5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225</w:t>
            </w:r>
            <w:r>
              <w:rPr>
                <w:bCs/>
                <w:color w:val="auto"/>
                <w:sz w:val="22"/>
                <w:szCs w:val="22"/>
              </w:rPr>
              <w:t xml:space="preserve"> 282,3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79"/>
        </w:trPr>
        <w:tc>
          <w:tcPr>
            <w:tcBorders>
              <w:left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37953,5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14611,5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14611,5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14611,4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8</w:t>
            </w:r>
            <w:r>
              <w:rPr>
                <w:bCs/>
                <w:color w:val="auto"/>
                <w:sz w:val="22"/>
                <w:szCs w:val="22"/>
              </w:rPr>
              <w:t xml:space="preserve">1</w:t>
            </w:r>
            <w:r>
              <w:rPr>
                <w:bCs/>
                <w:color w:val="auto"/>
                <w:sz w:val="22"/>
                <w:szCs w:val="22"/>
              </w:rPr>
              <w:t xml:space="preserve"> 7</w:t>
            </w:r>
            <w:r>
              <w:rPr>
                <w:bCs/>
                <w:color w:val="auto"/>
                <w:sz w:val="22"/>
                <w:szCs w:val="22"/>
              </w:rPr>
              <w:t xml:space="preserve">87</w:t>
            </w:r>
            <w:r>
              <w:rPr>
                <w:bCs/>
                <w:color w:val="auto"/>
                <w:sz w:val="22"/>
                <w:szCs w:val="22"/>
              </w:rPr>
              <w:t xml:space="preserve">,</w:t>
            </w:r>
            <w:r>
              <w:rPr>
                <w:bCs/>
                <w:color w:val="auto"/>
                <w:sz w:val="22"/>
                <w:szCs w:val="22"/>
              </w:rPr>
              <w:t xml:space="preserve">9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79"/>
        </w:trPr>
        <w:tc>
          <w:tcPr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2"/>
                <w:szCs w:val="22"/>
              </w:rPr>
            </w:pP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  <w:r>
              <w:rPr>
                <w:bCs/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безвозмездные поступления физ</w:t>
            </w:r>
            <w:r>
              <w:rPr>
                <w:bCs/>
                <w:color w:val="auto"/>
                <w:sz w:val="22"/>
                <w:szCs w:val="22"/>
              </w:rPr>
              <w:t xml:space="preserve">и</w:t>
            </w:r>
            <w:r>
              <w:rPr>
                <w:bCs/>
                <w:color w:val="auto"/>
                <w:sz w:val="22"/>
                <w:szCs w:val="22"/>
              </w:rPr>
              <w:t xml:space="preserve">ческих и юридических лиц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0,0</w:t>
            </w:r>
            <w:r>
              <w:rPr>
                <w:bCs/>
                <w:color w:val="auto"/>
                <w:sz w:val="22"/>
                <w:szCs w:val="22"/>
              </w:rPr>
            </w:r>
            <w:r>
              <w:rPr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7.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Комплекс процессных мер</w:t>
            </w:r>
            <w:r>
              <w:rPr>
                <w:b/>
                <w:bCs/>
                <w:color w:val="auto"/>
              </w:rPr>
              <w:t xml:space="preserve">о</w:t>
            </w:r>
            <w:r>
              <w:rPr>
                <w:b/>
                <w:bCs/>
                <w:color w:val="auto"/>
              </w:rPr>
              <w:t xml:space="preserve">приятий</w:t>
            </w:r>
            <w:r>
              <w:rPr>
                <w:bCs/>
                <w:color w:val="auto"/>
              </w:rPr>
              <w:t xml:space="preserve"> «Мероприятия по с</w:t>
            </w:r>
            <w:r>
              <w:rPr>
                <w:bCs/>
                <w:color w:val="auto"/>
              </w:rPr>
              <w:t xml:space="preserve">о</w:t>
            </w:r>
            <w:r>
              <w:rPr>
                <w:bCs/>
                <w:color w:val="auto"/>
              </w:rPr>
              <w:t xml:space="preserve">держанию и ремонту объектов коммунальной инфраструктуры»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всего, в том числе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8781,5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2214,1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1790,1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1790,1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14 575,8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</w:tr>
      <w:tr>
        <w:tblPrEx/>
        <w:trPr>
          <w:trHeight w:val="27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собственные доходы бюджета округа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8781,5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2214,1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1790,1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1790,1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14 575,8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</w:tr>
      <w:tr>
        <w:tblPrEx/>
        <w:trPr>
          <w:trHeight w:val="27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</w:tr>
      <w:tr>
        <w:tblPrEx/>
        <w:trPr>
          <w:trHeight w:val="278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8.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 xml:space="preserve">Комплекс процессных мер</w:t>
            </w:r>
            <w:r>
              <w:rPr>
                <w:b/>
                <w:bCs/>
                <w:color w:val="auto"/>
              </w:rPr>
              <w:t xml:space="preserve">о</w:t>
            </w:r>
            <w:r>
              <w:rPr>
                <w:b/>
                <w:bCs/>
                <w:color w:val="auto"/>
              </w:rPr>
              <w:t xml:space="preserve">приятий</w:t>
            </w:r>
            <w:r>
              <w:rPr>
                <w:b/>
                <w:bCs/>
                <w:color w:val="auto"/>
              </w:rPr>
              <w:br/>
            </w:r>
            <w:r>
              <w:rPr>
                <w:bCs/>
                <w:color w:val="auto"/>
              </w:rPr>
              <w:t xml:space="preserve">«Обеспечение деятельности управления строительства и ЖКХ и подведомственных учрежд</w:t>
            </w:r>
            <w:r>
              <w:rPr>
                <w:bCs/>
                <w:color w:val="auto"/>
              </w:rPr>
              <w:t xml:space="preserve">е</w:t>
            </w:r>
            <w:r>
              <w:rPr>
                <w:bCs/>
                <w:color w:val="auto"/>
              </w:rPr>
              <w:t xml:space="preserve">ний»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всего, в том числе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42647,4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43967,4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44058,5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44058,5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174 731,8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</w:tr>
      <w:tr>
        <w:tblPrEx/>
        <w:trPr>
          <w:trHeight w:val="27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собственные доходы бюджета округа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42036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43295,9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43387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43387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172 105,9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</w:tr>
      <w:tr>
        <w:tblPrEx/>
        <w:trPr>
          <w:trHeight w:val="278"/>
        </w:trPr>
        <w:tc>
          <w:tcPr>
            <w:tcBorders>
              <w:left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611,4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671,5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671,5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671,5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2 625,9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</w:tr>
      <w:tr>
        <w:tblPrEx/>
        <w:trPr>
          <w:trHeight w:val="278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402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0,0</w:t>
            </w:r>
            <w:r>
              <w:rPr>
                <w:bCs/>
                <w:color w:val="auto"/>
              </w:rPr>
            </w:r>
            <w:r>
              <w:rPr>
                <w:bCs/>
                <w:color w:val="auto"/>
              </w:rPr>
            </w:r>
          </w:p>
        </w:tc>
      </w:tr>
    </w:tbl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br w:type="page" w:clear="all"/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11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ind w:right="-1822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1822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ХАРАКТЕРИСТИКА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направлений расходов финансовых мероприятий (результатов) структурных элементов </w:t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про</w:t>
      </w:r>
      <w:r>
        <w:rPr>
          <w:b/>
          <w:color w:val="0d0d0d" w:themeColor="text1" w:themeTint="F2"/>
          <w:sz w:val="28"/>
          <w:szCs w:val="28"/>
        </w:rPr>
        <w:t xml:space="preserve">ектных</w:t>
      </w:r>
      <w:r>
        <w:rPr>
          <w:b/>
          <w:color w:val="0d0d0d" w:themeColor="text1" w:themeTint="F2"/>
          <w:sz w:val="28"/>
          <w:szCs w:val="28"/>
        </w:rPr>
        <w:t xml:space="preserve"> мероприятий</w:t>
      </w:r>
      <w:r>
        <w:rPr>
          <w:b/>
          <w:color w:val="0d0d0d" w:themeColor="text1" w:themeTint="F2"/>
          <w:sz w:val="28"/>
          <w:szCs w:val="28"/>
        </w:rPr>
        <w:t xml:space="preserve"> муниципальной программы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410"/>
        <w:gridCol w:w="3969"/>
        <w:gridCol w:w="2410"/>
        <w:gridCol w:w="1417"/>
        <w:gridCol w:w="1418"/>
        <w:gridCol w:w="1417"/>
        <w:gridCol w:w="1418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п/п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Наименование напра</w:t>
            </w:r>
            <w:r>
              <w:rPr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color w:val="000000" w:themeColor="text1"/>
                <w:sz w:val="22"/>
                <w:szCs w:val="22"/>
              </w:rPr>
              <w:t xml:space="preserve">ления (подпрограммы),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муниципальной пр</w:t>
            </w:r>
            <w:r>
              <w:rPr>
                <w:color w:val="000000" w:themeColor="text1"/>
                <w:sz w:val="22"/>
                <w:szCs w:val="22"/>
              </w:rPr>
              <w:t xml:space="preserve">о</w:t>
            </w:r>
            <w:r>
              <w:rPr>
                <w:color w:val="000000" w:themeColor="text1"/>
                <w:sz w:val="22"/>
                <w:szCs w:val="22"/>
              </w:rPr>
              <w:t xml:space="preserve">граммы, мероприятия (результата)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Направления расходов, вид расходов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Характеристика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направления расходов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Объем финансового обеспечения по годам (тыс. руб.)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3969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первый год (2025)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второй год (2026)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третий год (2027)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четвёртый год (2028)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41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41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98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1.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Муниципальный проект, связанный с реализацией регионального проекта, «Формирование комфортной городской среды»</w:t>
            </w:r>
            <w:r>
              <w:rPr>
                <w:b/>
                <w:bCs/>
                <w:color w:val="000000" w:themeColor="text1"/>
                <w:sz w:val="23"/>
                <w:szCs w:val="23"/>
              </w:rPr>
            </w:r>
            <w:r>
              <w:rPr>
                <w:b/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1.1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 Мероприятия по бл</w:t>
            </w:r>
            <w:r>
              <w:rPr>
                <w:color w:val="000000" w:themeColor="text1"/>
                <w:sz w:val="23"/>
                <w:szCs w:val="23"/>
              </w:rPr>
              <w:t xml:space="preserve">а</w:t>
            </w:r>
            <w:r>
              <w:rPr>
                <w:color w:val="000000" w:themeColor="text1"/>
                <w:sz w:val="23"/>
                <w:szCs w:val="23"/>
              </w:rPr>
              <w:t xml:space="preserve">гоустройству общ</w:t>
            </w:r>
            <w:r>
              <w:rPr>
                <w:color w:val="000000" w:themeColor="text1"/>
                <w:sz w:val="23"/>
                <w:szCs w:val="23"/>
              </w:rPr>
              <w:t xml:space="preserve">е</w:t>
            </w:r>
            <w:r>
              <w:rPr>
                <w:color w:val="000000" w:themeColor="text1"/>
                <w:sz w:val="23"/>
                <w:szCs w:val="23"/>
              </w:rPr>
              <w:t xml:space="preserve">ственных пространств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Обустройство общественных пр</w:t>
            </w:r>
            <w:r>
              <w:rPr>
                <w:color w:val="000000" w:themeColor="text1"/>
                <w:sz w:val="23"/>
                <w:szCs w:val="23"/>
              </w:rPr>
              <w:t xml:space="preserve">о</w:t>
            </w:r>
            <w:r>
              <w:rPr>
                <w:color w:val="000000" w:themeColor="text1"/>
                <w:sz w:val="23"/>
                <w:szCs w:val="23"/>
              </w:rPr>
              <w:t xml:space="preserve">странств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Закупка работ по бл</w:t>
            </w:r>
            <w:r>
              <w:rPr>
                <w:color w:val="000000" w:themeColor="text1"/>
                <w:sz w:val="23"/>
                <w:szCs w:val="23"/>
              </w:rPr>
              <w:t xml:space="preserve">а</w:t>
            </w:r>
            <w:r>
              <w:rPr>
                <w:color w:val="000000" w:themeColor="text1"/>
                <w:sz w:val="23"/>
                <w:szCs w:val="23"/>
              </w:rPr>
              <w:t xml:space="preserve">гоустройству общ</w:t>
            </w:r>
            <w:r>
              <w:rPr>
                <w:color w:val="000000" w:themeColor="text1"/>
                <w:sz w:val="23"/>
                <w:szCs w:val="23"/>
              </w:rPr>
              <w:t xml:space="preserve">е</w:t>
            </w:r>
            <w:r>
              <w:rPr>
                <w:color w:val="000000" w:themeColor="text1"/>
                <w:sz w:val="23"/>
                <w:szCs w:val="23"/>
              </w:rPr>
              <w:t xml:space="preserve">ственных пространств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14589,7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1.2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Проектно-изыскательские работы и подготовка ПСД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Мероприятия по обеспечению и по</w:t>
            </w:r>
            <w:r>
              <w:rPr>
                <w:color w:val="000000" w:themeColor="text1"/>
                <w:sz w:val="23"/>
                <w:szCs w:val="23"/>
              </w:rPr>
              <w:t xml:space="preserve">д</w:t>
            </w:r>
            <w:r>
              <w:rPr>
                <w:color w:val="000000" w:themeColor="text1"/>
                <w:sz w:val="23"/>
                <w:szCs w:val="23"/>
              </w:rPr>
              <w:t xml:space="preserve">готовке ПСД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Закупка работ по пр</w:t>
            </w:r>
            <w:r>
              <w:rPr>
                <w:color w:val="000000" w:themeColor="text1"/>
                <w:sz w:val="23"/>
                <w:szCs w:val="23"/>
              </w:rPr>
              <w:t xml:space="preserve">о</w:t>
            </w:r>
            <w:r>
              <w:rPr>
                <w:color w:val="000000" w:themeColor="text1"/>
                <w:sz w:val="23"/>
                <w:szCs w:val="23"/>
              </w:rPr>
              <w:t xml:space="preserve">ведению проектно-изыскательских работ, подготовке сметной документации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433,0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200,0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W w:w="61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1.3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Мероприятия по благ</w:t>
            </w:r>
            <w:r>
              <w:rPr>
                <w:color w:val="000000" w:themeColor="text1"/>
                <w:sz w:val="23"/>
                <w:szCs w:val="23"/>
              </w:rPr>
              <w:t xml:space="preserve">о</w:t>
            </w:r>
            <w:r>
              <w:rPr>
                <w:color w:val="000000" w:themeColor="text1"/>
                <w:sz w:val="23"/>
                <w:szCs w:val="23"/>
              </w:rPr>
              <w:t xml:space="preserve">устройству обществе</w:t>
            </w:r>
            <w:r>
              <w:rPr>
                <w:color w:val="000000" w:themeColor="text1"/>
                <w:sz w:val="23"/>
                <w:szCs w:val="23"/>
              </w:rPr>
              <w:t xml:space="preserve">н</w:t>
            </w:r>
            <w:r>
              <w:rPr>
                <w:color w:val="000000" w:themeColor="text1"/>
                <w:sz w:val="23"/>
                <w:szCs w:val="23"/>
              </w:rPr>
              <w:t xml:space="preserve">ных территорий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Обустройство общественных террит</w:t>
            </w:r>
            <w:r>
              <w:rPr>
                <w:color w:val="000000" w:themeColor="text1"/>
                <w:sz w:val="23"/>
                <w:szCs w:val="23"/>
              </w:rPr>
              <w:t xml:space="preserve">о</w:t>
            </w:r>
            <w:r>
              <w:rPr>
                <w:color w:val="000000" w:themeColor="text1"/>
                <w:sz w:val="23"/>
                <w:szCs w:val="23"/>
              </w:rPr>
              <w:t xml:space="preserve">рий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Закупка работ по благ</w:t>
            </w:r>
            <w:r>
              <w:rPr>
                <w:color w:val="000000" w:themeColor="text1"/>
                <w:sz w:val="23"/>
                <w:szCs w:val="23"/>
              </w:rPr>
              <w:t xml:space="preserve">о</w:t>
            </w:r>
            <w:r>
              <w:rPr>
                <w:color w:val="000000" w:themeColor="text1"/>
                <w:sz w:val="23"/>
                <w:szCs w:val="23"/>
              </w:rPr>
              <w:t xml:space="preserve">устройству обществе</w:t>
            </w:r>
            <w:r>
              <w:rPr>
                <w:color w:val="000000" w:themeColor="text1"/>
                <w:sz w:val="23"/>
                <w:szCs w:val="23"/>
              </w:rPr>
              <w:t xml:space="preserve">н</w:t>
            </w:r>
            <w:r>
              <w:rPr>
                <w:color w:val="000000" w:themeColor="text1"/>
                <w:sz w:val="23"/>
                <w:szCs w:val="23"/>
              </w:rPr>
              <w:t xml:space="preserve">ных территорий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266149,6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426867,1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15785,9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15962,9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16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1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1.4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Мероприятия по благ</w:t>
            </w:r>
            <w:r>
              <w:rPr>
                <w:color w:val="000000" w:themeColor="text1"/>
                <w:sz w:val="23"/>
                <w:szCs w:val="23"/>
              </w:rPr>
              <w:t xml:space="preserve">о</w:t>
            </w:r>
            <w:r>
              <w:rPr>
                <w:color w:val="000000" w:themeColor="text1"/>
                <w:sz w:val="23"/>
                <w:szCs w:val="23"/>
              </w:rPr>
              <w:t xml:space="preserve">устройству территорий МКД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Благоустройство территорий МКД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Закупка работ по об</w:t>
            </w:r>
            <w:r>
              <w:rPr>
                <w:color w:val="000000" w:themeColor="text1"/>
                <w:sz w:val="23"/>
                <w:szCs w:val="23"/>
              </w:rPr>
              <w:t xml:space="preserve">у</w:t>
            </w:r>
            <w:r>
              <w:rPr>
                <w:color w:val="000000" w:themeColor="text1"/>
                <w:sz w:val="23"/>
                <w:szCs w:val="23"/>
              </w:rPr>
              <w:t xml:space="preserve">стройству территорий МКД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36968,9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4500,0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1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9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</w:tbl>
    <w:p>
      <w:pPr>
        <w:ind w:right="-1822"/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p>
      <w:pPr>
        <w:jc w:val="center"/>
      </w:pPr>
      <w:r>
        <w:t xml:space="preserve">12</w:t>
      </w:r>
      <w:r/>
    </w:p>
    <w:p>
      <w:r/>
      <w:r/>
    </w:p>
    <w:tbl>
      <w:tblPr>
        <w:tblW w:w="1517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410"/>
        <w:gridCol w:w="5527"/>
        <w:gridCol w:w="2608"/>
        <w:gridCol w:w="935"/>
        <w:gridCol w:w="992"/>
        <w:gridCol w:w="1134"/>
        <w:gridCol w:w="992"/>
        <w:gridCol w:w="3"/>
      </w:tblGrid>
      <w:tr>
        <w:tblPrEx/>
        <w:trPr>
          <w:trHeight w:val="1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177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об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стройству детских и спортивных площадок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Благоустройство детских и спорти</w:t>
            </w:r>
            <w:r>
              <w:rPr>
                <w:color w:val="000000" w:themeColor="text1"/>
              </w:rPr>
              <w:t xml:space="preserve">в</w:t>
            </w:r>
            <w:r>
              <w:rPr>
                <w:color w:val="000000" w:themeColor="text1"/>
              </w:rPr>
              <w:t xml:space="preserve">ных площадок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08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по об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стройству детских и спортивных площадок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20343,1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7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ци</w:t>
            </w:r>
            <w:r>
              <w:rPr>
                <w:color w:val="000000" w:themeColor="text1"/>
              </w:rPr>
              <w:t xml:space="preserve">ф</w:t>
            </w:r>
            <w:r>
              <w:rPr>
                <w:color w:val="000000" w:themeColor="text1"/>
              </w:rPr>
              <w:t xml:space="preserve">ровизации городского хозяйства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Цифровизация</w:t>
            </w:r>
            <w:r>
              <w:rPr>
                <w:color w:val="000000" w:themeColor="text1"/>
              </w:rPr>
              <w:t xml:space="preserve"> городского хозяйства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08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по ре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лизации мероприятий по цифровизации г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родского хозяйства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99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ind w:left="0" w:right="0" w:firstLine="142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Организация и пров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дение конкурса по благоустройству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Проведение конкурса по благ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устройству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08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(услуг) по проведению ко</w:t>
            </w:r>
            <w:r>
              <w:rPr>
                <w:color w:val="000000" w:themeColor="text1"/>
              </w:rPr>
              <w:t xml:space="preserve">н</w:t>
            </w:r>
            <w:r>
              <w:rPr>
                <w:color w:val="000000" w:themeColor="text1"/>
              </w:rPr>
              <w:t xml:space="preserve">курса по благоустро</w:t>
            </w:r>
            <w:r>
              <w:rPr>
                <w:color w:val="000000" w:themeColor="text1"/>
              </w:rPr>
              <w:t xml:space="preserve">й</w:t>
            </w:r>
            <w:r>
              <w:rPr>
                <w:color w:val="000000" w:themeColor="text1"/>
              </w:rPr>
              <w:t xml:space="preserve">ству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189,0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5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01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Муниципальный проект "Переселение граждан из аварийного жилфонда"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02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пер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селению граждан из аварийного жилфонда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переселению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08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объектов н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движимости для ре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лизации мероприятий по переселению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49 177,1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35 944,4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5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9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Муниципальный проект, связанный с реализацией регионального проекта, 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«Повышение уровня благоустройства территорий м</w:t>
            </w:r>
            <w:r>
              <w:rPr>
                <w:b/>
                <w:bCs/>
                <w:color w:val="000000" w:themeColor="text1"/>
              </w:rPr>
              <w:t xml:space="preserve">у</w:t>
            </w:r>
            <w:r>
              <w:rPr>
                <w:b/>
                <w:bCs/>
                <w:color w:val="000000" w:themeColor="text1"/>
              </w:rPr>
              <w:t xml:space="preserve">ниципального округа»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Мероприятия по уст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новке светильников уличного освещения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обустройству систем уличного освещения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08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по об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стройству систем уличного освещения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304456,8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58690,4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8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Мероприятия по об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стройству контейне</w:t>
            </w:r>
            <w:r>
              <w:rPr>
                <w:color w:val="000000" w:themeColor="text1"/>
              </w:rPr>
              <w:t xml:space="preserve">р</w:t>
            </w:r>
            <w:r>
              <w:rPr>
                <w:color w:val="000000" w:themeColor="text1"/>
              </w:rPr>
              <w:t xml:space="preserve">ных площадок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обустройству ко</w:t>
            </w:r>
            <w:r>
              <w:rPr>
                <w:color w:val="000000" w:themeColor="text1"/>
              </w:rPr>
              <w:t xml:space="preserve">н</w:t>
            </w:r>
            <w:r>
              <w:rPr>
                <w:color w:val="000000" w:themeColor="text1"/>
              </w:rPr>
              <w:t xml:space="preserve">тейнерных площадок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08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по об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стройству контейне</w:t>
            </w:r>
            <w:r>
              <w:rPr>
                <w:color w:val="000000" w:themeColor="text1"/>
              </w:rPr>
              <w:t xml:space="preserve">р</w:t>
            </w:r>
            <w:r>
              <w:rPr>
                <w:color w:val="000000" w:themeColor="text1"/>
              </w:rPr>
              <w:t xml:space="preserve">ных площадок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1654,7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773,2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0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After w:val="1"/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1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Мероприятия по об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стройству мест зах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ронения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обустройству мест захоронения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0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по об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стройству мест зах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ронения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1980,3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After w:val="1"/>
          <w:trHeight w:val="444"/>
        </w:trPr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260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r/>
      <w:r/>
    </w:p>
    <w:p>
      <w:r/>
      <w:r/>
    </w:p>
    <w:p>
      <w:pPr>
        <w:jc w:val="center"/>
      </w:pPr>
      <w:r>
        <w:t xml:space="preserve">13</w:t>
      </w:r>
      <w:r/>
    </w:p>
    <w:p>
      <w:r/>
      <w:r/>
    </w:p>
    <w:tbl>
      <w:tblPr>
        <w:tblW w:w="15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693"/>
        <w:gridCol w:w="4677"/>
        <w:gridCol w:w="3175"/>
        <w:gridCol w:w="935"/>
        <w:gridCol w:w="1276"/>
        <w:gridCol w:w="850"/>
        <w:gridCol w:w="992"/>
      </w:tblGrid>
      <w:tr>
        <w:tblPrEx/>
        <w:trPr>
          <w:trHeight w:val="1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974"/>
        </w:trPr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Созданы некапитал</w:t>
            </w:r>
            <w:r>
              <w:rPr>
                <w:bCs/>
                <w:color w:val="000000" w:themeColor="text1"/>
              </w:rPr>
              <w:t xml:space="preserve">ь</w:t>
            </w:r>
            <w:r>
              <w:rPr>
                <w:bCs/>
                <w:color w:val="000000" w:themeColor="text1"/>
              </w:rPr>
              <w:t xml:space="preserve">ные объекты турист</w:t>
            </w:r>
            <w:r>
              <w:rPr>
                <w:bCs/>
                <w:color w:val="000000" w:themeColor="text1"/>
              </w:rPr>
              <w:t xml:space="preserve">и</w:t>
            </w:r>
            <w:r>
              <w:rPr>
                <w:bCs/>
                <w:color w:val="000000" w:themeColor="text1"/>
              </w:rPr>
              <w:t xml:space="preserve">ческой инфраструкт</w:t>
            </w:r>
            <w:r>
              <w:rPr>
                <w:bCs/>
                <w:color w:val="000000" w:themeColor="text1"/>
              </w:rPr>
              <w:t xml:space="preserve">у</w:t>
            </w:r>
            <w:r>
              <w:rPr>
                <w:bCs/>
                <w:color w:val="000000" w:themeColor="text1"/>
              </w:rPr>
              <w:t xml:space="preserve">ры г. Великий Устюг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7" w:type="dxa"/>
            <w:textDirection w:val="lrTb"/>
            <w:noWrap w:val="false"/>
          </w:tcPr>
          <w:p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Мероприятия по  обустройству нек</w:t>
            </w:r>
            <w:r>
              <w:rPr>
                <w:bCs/>
                <w:color w:val="000000" w:themeColor="text1"/>
              </w:rPr>
              <w:t xml:space="preserve">а</w:t>
            </w:r>
            <w:r>
              <w:rPr>
                <w:bCs/>
                <w:color w:val="000000" w:themeColor="text1"/>
              </w:rPr>
              <w:t xml:space="preserve">питальных объектов туристической инфраструктуры г. Великий Устюг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Закупка работ по об</w:t>
            </w:r>
            <w:r>
              <w:rPr>
                <w:bCs/>
                <w:color w:val="000000" w:themeColor="text1"/>
              </w:rPr>
              <w:t xml:space="preserve">у</w:t>
            </w:r>
            <w:r>
              <w:rPr>
                <w:bCs/>
                <w:color w:val="000000" w:themeColor="text1"/>
              </w:rPr>
              <w:t xml:space="preserve">стройству объектов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7059,5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25000,0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иные закупки товаров, работ и услуг для обеспечения государственных (муниципальных) нужд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5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59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Муниципальный проект, связанный с реализацией регионального проекта, «Модернизация системы коммунальной инфрастру</w:t>
            </w:r>
            <w:r>
              <w:rPr>
                <w:b/>
                <w:bCs/>
                <w:color w:val="000000" w:themeColor="text1"/>
              </w:rPr>
              <w:t xml:space="preserve">к</w:t>
            </w:r>
            <w:r>
              <w:rPr>
                <w:b/>
                <w:bCs/>
                <w:color w:val="000000" w:themeColor="text1"/>
              </w:rPr>
              <w:t xml:space="preserve">туры»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Строительство и р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конструкция (моде</w:t>
            </w:r>
            <w:r>
              <w:rPr>
                <w:color w:val="000000" w:themeColor="text1"/>
              </w:rPr>
              <w:t xml:space="preserve">р</w:t>
            </w:r>
            <w:r>
              <w:rPr>
                <w:color w:val="000000" w:themeColor="text1"/>
              </w:rPr>
              <w:t xml:space="preserve">низация) объектов коммунального ко</w:t>
            </w:r>
            <w:r>
              <w:rPr>
                <w:color w:val="000000" w:themeColor="text1"/>
              </w:rPr>
              <w:t xml:space="preserve">м</w:t>
            </w:r>
            <w:r>
              <w:rPr>
                <w:color w:val="000000" w:themeColor="text1"/>
              </w:rPr>
              <w:t xml:space="preserve">плекса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Строительство и реконструкция (м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дернизация) объектов коммунальн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го комплекса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по стр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ительству и реко</w:t>
            </w:r>
            <w:r>
              <w:rPr>
                <w:color w:val="000000" w:themeColor="text1"/>
              </w:rPr>
              <w:t xml:space="preserve">н</w:t>
            </w:r>
            <w:r>
              <w:rPr>
                <w:color w:val="000000" w:themeColor="text1"/>
              </w:rPr>
              <w:t xml:space="preserve">струкции (модерниз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ции) объектов комм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нального комплекса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Бюджетные инвестиции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Строительство, реко</w:t>
            </w:r>
            <w:r>
              <w:rPr>
                <w:color w:val="000000" w:themeColor="text1"/>
              </w:rPr>
              <w:t xml:space="preserve">н</w:t>
            </w:r>
            <w:r>
              <w:rPr>
                <w:color w:val="000000" w:themeColor="text1"/>
              </w:rPr>
              <w:t xml:space="preserve">струкция и капитал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ный ремонт объектов коммунальной инфр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Cтроительство</w:t>
            </w:r>
            <w:r>
              <w:rPr>
                <w:color w:val="000000" w:themeColor="text1"/>
              </w:rPr>
              <w:t xml:space="preserve">, реконструкция и к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питальный ремонт объектов комм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нальной инфраструктуры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стро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тельству, реконстру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ции и капитальному ремонту объектов коммунальной инфр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40014,2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39971,6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328458,4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Бюджетные инвестиции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Проектирование и строительство распр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делительных газовых сетей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Проектирование и строительство распределительных газовых сетей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по пр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ектированию и стро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тельству распредел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тельных газовых сетей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10858,5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24,9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Бюджетные инвестиции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объектов теплоэнергетики к 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боте в осенне-зимний </w:t>
            </w:r>
            <w:r>
              <w:rPr>
                <w:color w:val="000000" w:themeColor="text1"/>
              </w:rPr>
              <w:t xml:space="preserve">период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к ОЗП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7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по пр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ведению мероприятий по подготовке к ОЗП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14973,8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Бюджетные инвестиции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Строительство ко</w:t>
            </w:r>
            <w:r>
              <w:rPr>
                <w:color w:val="000000" w:themeColor="text1"/>
              </w:rPr>
              <w:t xml:space="preserve">м</w:t>
            </w:r>
            <w:r>
              <w:rPr>
                <w:color w:val="000000" w:themeColor="text1"/>
              </w:rPr>
              <w:t xml:space="preserve">плекса по переработке отходов с мусоросо</w:t>
            </w:r>
            <w:r>
              <w:rPr>
                <w:color w:val="000000" w:themeColor="text1"/>
              </w:rPr>
              <w:t xml:space="preserve">р</w:t>
            </w:r>
            <w:r>
              <w:rPr>
                <w:color w:val="000000" w:themeColor="text1"/>
              </w:rPr>
              <w:t xml:space="preserve">тировочным компле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сом и площадкой </w:t>
            </w:r>
            <w:r>
              <w:rPr>
                <w:color w:val="000000" w:themeColor="text1"/>
              </w:rPr>
              <w:t xml:space="preserve">ко</w:t>
            </w:r>
            <w:r>
              <w:rPr>
                <w:color w:val="000000" w:themeColor="text1"/>
              </w:rPr>
              <w:t xml:space="preserve">м</w:t>
            </w:r>
            <w:r>
              <w:rPr>
                <w:color w:val="000000" w:themeColor="text1"/>
              </w:rPr>
              <w:t xml:space="preserve">постировани</w:t>
            </w:r>
            <w:r>
              <w:rPr>
                <w:color w:val="000000" w:themeColor="text1"/>
              </w:rPr>
              <w:t xml:space="preserve"> 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67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Строительство комплекса по перер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ботке отходов с мусоросортирово</w:t>
            </w:r>
            <w:r>
              <w:rPr>
                <w:color w:val="000000" w:themeColor="text1"/>
              </w:rPr>
              <w:t xml:space="preserve">ч</w:t>
            </w:r>
            <w:r>
              <w:rPr>
                <w:color w:val="000000" w:themeColor="text1"/>
              </w:rPr>
              <w:t xml:space="preserve">ным комплексом и площадкой ко</w:t>
            </w:r>
            <w:r>
              <w:rPr>
                <w:color w:val="000000" w:themeColor="text1"/>
              </w:rPr>
              <w:t xml:space="preserve">м</w:t>
            </w:r>
            <w:r>
              <w:rPr>
                <w:color w:val="000000" w:themeColor="text1"/>
              </w:rPr>
              <w:t xml:space="preserve">постирования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Закупка работ по стр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ительству комплекса по переработке отх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дов с мусоросортир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вочным комплексом и площадкой компост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рования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1416235,2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ind w:right="-1822"/>
        <w:jc w:val="center"/>
        <w:rPr>
          <w:b/>
          <w:color w:val="0d0d0d" w:themeColor="text1" w:themeTint="F2"/>
          <w:sz w:val="16"/>
          <w:szCs w:val="16"/>
        </w:rPr>
      </w:pPr>
      <w:r>
        <w:rPr>
          <w:b/>
          <w:color w:val="0d0d0d" w:themeColor="text1" w:themeTint="F2"/>
          <w:sz w:val="16"/>
          <w:szCs w:val="16"/>
        </w:rPr>
      </w:r>
      <w:r>
        <w:rPr>
          <w:b/>
          <w:color w:val="0d0d0d" w:themeColor="text1" w:themeTint="F2"/>
          <w:sz w:val="16"/>
          <w:szCs w:val="16"/>
        </w:rPr>
      </w:r>
      <w:r>
        <w:rPr>
          <w:b/>
          <w:color w:val="0d0d0d" w:themeColor="text1" w:themeTint="F2"/>
          <w:sz w:val="16"/>
          <w:szCs w:val="16"/>
        </w:rPr>
      </w:r>
    </w:p>
    <w:p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b w:val="0"/>
          <w:bCs w:val="0"/>
          <w:color w:val="0d0d0d" w:themeColor="text1" w:themeTint="F2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</w:rPr>
        <w:t xml:space="preserve">14</w:t>
      </w:r>
      <w:r>
        <w:rPr>
          <w:b w:val="0"/>
          <w:bCs w:val="0"/>
          <w:color w:val="0d0d0d" w:themeColor="text1" w:themeTint="F2"/>
          <w:sz w:val="24"/>
          <w:szCs w:val="24"/>
        </w:rPr>
      </w:r>
      <w:r>
        <w:rPr>
          <w:b w:val="0"/>
          <w:bCs w:val="0"/>
          <w:color w:val="0d0d0d" w:themeColor="text1" w:themeTint="F2"/>
          <w:sz w:val="24"/>
          <w:szCs w:val="24"/>
        </w:rPr>
      </w:r>
    </w:p>
    <w:p>
      <w:pPr>
        <w:ind w:right="-1822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ХАРАКТЕРИСТИКА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822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направлений расходов финансовых мероприятий (результатов) структурных элементов </w:t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про</w:t>
      </w:r>
      <w:r>
        <w:rPr>
          <w:b/>
          <w:color w:val="0d0d0d" w:themeColor="text1" w:themeTint="F2"/>
          <w:sz w:val="28"/>
          <w:szCs w:val="28"/>
        </w:rPr>
        <w:t xml:space="preserve">цессны</w:t>
      </w:r>
      <w:r>
        <w:rPr>
          <w:b/>
          <w:color w:val="0d0d0d" w:themeColor="text1" w:themeTint="F2"/>
          <w:sz w:val="28"/>
          <w:szCs w:val="28"/>
        </w:rPr>
        <w:t xml:space="preserve">х мероприятий муниципальной программы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031" w:type="dxa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118"/>
        <w:gridCol w:w="3827"/>
        <w:gridCol w:w="2976"/>
        <w:gridCol w:w="1134"/>
        <w:gridCol w:w="1134"/>
        <w:gridCol w:w="1134"/>
        <w:gridCol w:w="1136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color w:val="000000" w:themeColor="text1"/>
                <w:sz w:val="22"/>
                <w:szCs w:val="22"/>
              </w:rPr>
              <w:t xml:space="preserve">п</w:t>
            </w:r>
            <w:r>
              <w:rPr>
                <w:color w:val="000000" w:themeColor="text1"/>
                <w:sz w:val="22"/>
                <w:szCs w:val="22"/>
              </w:rPr>
              <w:t xml:space="preserve">/п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1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Наименование напра</w:t>
            </w:r>
            <w:r>
              <w:rPr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color w:val="000000" w:themeColor="text1"/>
                <w:sz w:val="22"/>
                <w:szCs w:val="22"/>
              </w:rPr>
              <w:t xml:space="preserve">ления (подпрограммы),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муниципальной пр</w:t>
            </w:r>
            <w:r>
              <w:rPr>
                <w:color w:val="000000" w:themeColor="text1"/>
                <w:sz w:val="22"/>
                <w:szCs w:val="22"/>
              </w:rPr>
              <w:t xml:space="preserve">о</w:t>
            </w:r>
            <w:r>
              <w:rPr>
                <w:color w:val="000000" w:themeColor="text1"/>
                <w:sz w:val="22"/>
                <w:szCs w:val="22"/>
              </w:rPr>
              <w:t xml:space="preserve">граммы, мероприятия (результата)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82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Направления расходов, вид расходов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9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Характеристика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направления расходов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53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Объем финансового обеспечения по годам (тыс. руб.)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2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3118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3827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первый год (2025)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второй год (2026)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третий год (2027)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четвёртый год (2028)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132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102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1.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Комплекс процессных мероприятий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, «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Улучшение жилищных условий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945"/>
        </w:trPr>
        <w:tc>
          <w:tcPr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Предоставление ед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новременных дене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ж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ных выплат на прио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б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ретение жилья инв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лидам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Выплаты физическим лицам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Предоставление ед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и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новременных дене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ж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ных выплат на прио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б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ретение жилья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инв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лидам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Проведение капитал</w:t>
            </w:r>
            <w:r>
              <w:rPr>
                <w:color w:val="000000" w:themeColor="text1"/>
                <w:sz w:val="24"/>
                <w:szCs w:val="24"/>
              </w:rPr>
              <w:t xml:space="preserve">ь</w:t>
            </w:r>
            <w:r>
              <w:rPr>
                <w:color w:val="000000" w:themeColor="text1"/>
                <w:sz w:val="24"/>
                <w:szCs w:val="24"/>
              </w:rPr>
              <w:t xml:space="preserve">ных ремонтов, ремо</w:t>
            </w:r>
            <w:r>
              <w:rPr>
                <w:color w:val="000000" w:themeColor="text1"/>
                <w:sz w:val="24"/>
                <w:szCs w:val="24"/>
              </w:rPr>
              <w:t xml:space="preserve">н</w:t>
            </w:r>
            <w:r>
              <w:rPr>
                <w:color w:val="000000" w:themeColor="text1"/>
                <w:sz w:val="24"/>
                <w:szCs w:val="24"/>
              </w:rPr>
              <w:t xml:space="preserve">тов и подготовка сме</w:t>
            </w:r>
            <w:r>
              <w:rPr>
                <w:color w:val="000000" w:themeColor="text1"/>
                <w:sz w:val="24"/>
                <w:szCs w:val="24"/>
              </w:rPr>
              <w:t xml:space="preserve">т</w:t>
            </w:r>
            <w:r>
              <w:rPr>
                <w:color w:val="000000" w:themeColor="text1"/>
                <w:sz w:val="24"/>
                <w:szCs w:val="24"/>
              </w:rPr>
              <w:t xml:space="preserve">ной документации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textDirection w:val="lrTb"/>
            <w:noWrap w:val="false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работ по благ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устройству обществе</w:t>
            </w: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ных территорий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6344,2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Комплекс процессных мероприятий «Мероприятия по содержанию объектов благоустройства»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7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Обеспечение полной оплаты электрической энергии, потребленной на уличное освещение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для обеспечения электрической энергией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работ по бл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гоустройству общ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ственных территорий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48901,40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25967,00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19481,90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19481,90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Организация сбора и вывоз ТКО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для сбора и вывоза ТКО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8002,3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6551,1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6531,1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6531,1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Содержание тротуаров и общественных те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риторий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827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24569,10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24657,30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24657,30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24657,30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Озеленение террит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о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рий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8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4287,30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3263,50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3263,50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3263,50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Содержание мест ма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с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сового отдыха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827" w:type="dxa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00000" w:themeColor="text1"/>
                <w:sz w:val="24"/>
                <w:szCs w:val="24"/>
              </w:rPr>
              <w:t xml:space="preserve"> для содержания мест массового пол</w:t>
            </w:r>
            <w:r>
              <w:rPr>
                <w:color w:val="000000" w:themeColor="text1"/>
                <w:sz w:val="24"/>
                <w:szCs w:val="24"/>
              </w:rPr>
              <w:t xml:space="preserve">ь</w:t>
            </w:r>
            <w:r>
              <w:rPr>
                <w:color w:val="000000" w:themeColor="text1"/>
                <w:sz w:val="24"/>
                <w:szCs w:val="24"/>
              </w:rPr>
              <w:t xml:space="preserve">зования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2769,4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2897,20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2897,20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2897,20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center"/>
        <w:rPr>
          <w:highlight w:val="none"/>
        </w:rPr>
      </w:pPr>
      <w:r>
        <w:t xml:space="preserve">15</w:t>
      </w:r>
      <w:r>
        <w:rPr>
          <w:highlight w:val="none"/>
        </w:rPr>
      </w:r>
      <w:r>
        <w:rPr>
          <w:highlight w:val="none"/>
        </w:rPr>
      </w:r>
    </w:p>
    <w:p>
      <w:r/>
      <w:r/>
    </w:p>
    <w:tbl>
      <w:tblPr>
        <w:tblW w:w="15031" w:type="dxa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118"/>
        <w:gridCol w:w="4212"/>
        <w:gridCol w:w="2591"/>
        <w:gridCol w:w="1134"/>
        <w:gridCol w:w="1134"/>
        <w:gridCol w:w="1134"/>
        <w:gridCol w:w="1136"/>
      </w:tblGrid>
      <w:tr>
        <w:tblPrEx/>
        <w:trPr>
          <w:trHeight w:val="2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vMerge w:val="restart"/>
            <w:textDirection w:val="lrTb"/>
            <w:noWrap w:val="false"/>
          </w:tcPr>
          <w:p>
            <w:pPr>
              <w:ind w:left="0" w:right="0" w:firstLine="142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21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</w:t>
            </w:r>
            <w:r>
              <w:rPr>
                <w:color w:val="0d0d0d" w:themeColor="text1" w:themeTint="F2"/>
                <w:sz w:val="24"/>
                <w:szCs w:val="24"/>
              </w:rPr>
            </w:r>
            <w:r>
              <w:rPr>
                <w:color w:val="0d0d0d" w:themeColor="text1" w:themeTint="F2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1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Содержание мест з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хоронения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212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работ по бл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гоустройству общ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ственных территорий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2816,50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2108,7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2108,7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2108,70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7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Прочие работы по бл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гоустройству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21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9695,80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4796,20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3796,20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3796,20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42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Рекультивация н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санкционированных свалок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21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10314,80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Комплекс процессных мероприятий «Мероприятия по содержанию и ремонту объектов коммунальной инфраструктуры»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2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Капитальный ремонт объектов коммунал</w:t>
            </w:r>
            <w:r>
              <w:rPr>
                <w:color w:val="000000" w:themeColor="text1"/>
                <w:sz w:val="24"/>
                <w:szCs w:val="24"/>
              </w:rPr>
              <w:t xml:space="preserve">ь</w:t>
            </w:r>
            <w:r>
              <w:rPr>
                <w:color w:val="000000" w:themeColor="text1"/>
                <w:sz w:val="24"/>
                <w:szCs w:val="24"/>
              </w:rPr>
              <w:t xml:space="preserve">ной инфраструктуры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212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для проведения капитальных ремонтов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9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работ</w:t>
            </w:r>
            <w:r>
              <w:rPr>
                <w:sz w:val="24"/>
                <w:szCs w:val="24"/>
              </w:rPr>
              <w:t xml:space="preserve">, услуг для проведения кап</w:t>
            </w:r>
            <w:r>
              <w:rPr>
                <w:sz w:val="24"/>
                <w:szCs w:val="24"/>
              </w:rPr>
              <w:t xml:space="preserve">и</w:t>
            </w:r>
            <w:r>
              <w:rPr>
                <w:sz w:val="24"/>
                <w:szCs w:val="24"/>
              </w:rPr>
              <w:t xml:space="preserve">тальных ремонтов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4664,10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1790,10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1790,10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1790,10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7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Содержание и ремонт нецентрализованных источников водосна</w:t>
            </w:r>
            <w:r>
              <w:rPr>
                <w:color w:val="000000" w:themeColor="text1"/>
                <w:sz w:val="24"/>
                <w:szCs w:val="24"/>
              </w:rPr>
              <w:t xml:space="preserve">б</w:t>
            </w:r>
            <w:r>
              <w:rPr>
                <w:color w:val="000000" w:themeColor="text1"/>
                <w:sz w:val="24"/>
                <w:szCs w:val="24"/>
              </w:rPr>
              <w:t xml:space="preserve">жения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212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для ремонта источников водоснабжения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работ</w:t>
            </w:r>
            <w:r>
              <w:rPr>
                <w:sz w:val="24"/>
                <w:szCs w:val="24"/>
              </w:rPr>
              <w:t xml:space="preserve">, услуг для проведения р</w:t>
            </w:r>
            <w:r>
              <w:rPr>
                <w:sz w:val="24"/>
                <w:szCs w:val="24"/>
              </w:rPr>
              <w:t xml:space="preserve">е</w:t>
            </w:r>
            <w:r>
              <w:rPr>
                <w:sz w:val="24"/>
                <w:szCs w:val="24"/>
              </w:rPr>
              <w:t xml:space="preserve">монтных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4117,40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0,00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3.3</w:t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Подготовка объектов теплоэнергетики к р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боте в осенне-зимний период</w:t>
            </w:r>
            <w:r>
              <w:rPr>
                <w:bCs/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12" w:type="dxa"/>
            <w:textDirection w:val="lrTb"/>
            <w:noWrap w:val="false"/>
          </w:tcPr>
          <w:p>
            <w:pPr>
              <w:jc w:val="both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для ремонта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теплоэнергетики в осенне-зимний период</w:t>
            </w:r>
            <w:r>
              <w:rPr>
                <w:bCs/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bCs/>
                <w:color w:val="000000" w:themeColor="text1"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0,00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424,00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0,00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 xml:space="preserve">0,00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4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Комплекс процессных мероприятий «Обеспечение деятельности Управления строительства и ЖКХ и подведомственных учрежд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е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ний»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28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Обеспечение деятел</w:t>
            </w:r>
            <w:r>
              <w:rPr>
                <w:color w:val="000000" w:themeColor="text1"/>
                <w:sz w:val="24"/>
                <w:szCs w:val="24"/>
              </w:rPr>
              <w:t xml:space="preserve">ь</w:t>
            </w:r>
            <w:r>
              <w:rPr>
                <w:color w:val="000000" w:themeColor="text1"/>
                <w:sz w:val="24"/>
                <w:szCs w:val="24"/>
              </w:rPr>
              <w:t xml:space="preserve">ности управления строительства и ЖКХ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212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для обеспечения деятельности управления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5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работ</w:t>
            </w:r>
            <w:r>
              <w:rPr>
                <w:sz w:val="24"/>
                <w:szCs w:val="24"/>
              </w:rPr>
              <w:t xml:space="preserve">, услуг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33315,10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31140,60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31140,60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31140,60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82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Обеспечение деятел</w:t>
            </w:r>
            <w:r>
              <w:rPr>
                <w:color w:val="000000" w:themeColor="text1"/>
                <w:sz w:val="24"/>
                <w:szCs w:val="24"/>
              </w:rPr>
              <w:t xml:space="preserve">ь</w:t>
            </w:r>
            <w:r>
              <w:rPr>
                <w:color w:val="000000" w:themeColor="text1"/>
                <w:sz w:val="24"/>
                <w:szCs w:val="24"/>
              </w:rPr>
              <w:t xml:space="preserve">ности МКУ «Горстройзаказчик»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212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для обеспечения деятельности МКУ «Горстройзаказчик»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8422,60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11967,60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11991,90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11991,90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6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4.3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8" w:type="dxa"/>
            <w:textDirection w:val="lrTb"/>
            <w:noWrap w:val="false"/>
          </w:tcPr>
          <w:p>
            <w:pPr>
              <w:ind w:left="0" w:right="0" w:firstLine="14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Обеспечение деятел</w:t>
            </w:r>
            <w:r>
              <w:rPr>
                <w:color w:val="000000" w:themeColor="text1"/>
                <w:sz w:val="24"/>
                <w:szCs w:val="24"/>
              </w:rPr>
              <w:t xml:space="preserve">ь</w:t>
            </w:r>
            <w:r>
              <w:rPr>
                <w:color w:val="000000" w:themeColor="text1"/>
                <w:sz w:val="24"/>
                <w:szCs w:val="24"/>
              </w:rPr>
              <w:t xml:space="preserve">ности МАУ «Благ</w:t>
            </w:r>
            <w:r>
              <w:rPr>
                <w:color w:val="000000" w:themeColor="text1"/>
                <w:sz w:val="24"/>
                <w:szCs w:val="24"/>
              </w:rPr>
              <w:t xml:space="preserve">о</w:t>
            </w:r>
            <w:r>
              <w:rPr>
                <w:color w:val="000000" w:themeColor="text1"/>
                <w:sz w:val="24"/>
                <w:szCs w:val="24"/>
              </w:rPr>
              <w:t xml:space="preserve">устройство»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212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 xml:space="preserve">Приобретение товаров, работ, услуг</w:t>
            </w:r>
            <w:r>
              <w:rPr>
                <w:color w:val="0d0d0d" w:themeColor="text1" w:themeTint="F2"/>
                <w:sz w:val="24"/>
                <w:szCs w:val="24"/>
              </w:rPr>
              <w:t xml:space="preserve"> для обеспечения деятельности МАУ «Благоустройство»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1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909,70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859,20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926,00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926,00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right="-1822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822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1822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1822"/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16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right="-1822"/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right="-1822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Сведения о порядке сбора информации и методике расчёта показателей муниципальной программы 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tbl>
      <w:tblPr>
        <w:tblW w:w="15201" w:type="dxa"/>
        <w:tblInd w:w="-67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33"/>
        <w:gridCol w:w="568"/>
        <w:gridCol w:w="1559"/>
        <w:gridCol w:w="992"/>
        <w:gridCol w:w="1983"/>
        <w:gridCol w:w="992"/>
        <w:gridCol w:w="1276"/>
        <w:gridCol w:w="2268"/>
        <w:gridCol w:w="2553"/>
        <w:gridCol w:w="1418"/>
        <w:gridCol w:w="1559"/>
      </w:tblGrid>
      <w:tr>
        <w:tblPrEx/>
        <w:trPr>
          <w:trHeight w:val="139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Наименов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ние показ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Ед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ница изм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(по </w:t>
            </w:r>
            <w:hyperlink r:id="rId23" w:tooltip="https://login.consultant.ru/link/?req=doc&amp;base=RZB&amp;n=441135" w:history="1">
              <w:r>
                <w:rPr>
                  <w:color w:val="0d0d0d" w:themeColor="text1" w:themeTint="F2"/>
                  <w:sz w:val="22"/>
                  <w:szCs w:val="22"/>
                </w:rPr>
                <w:t xml:space="preserve">ОКЕИ</w:t>
              </w:r>
            </w:hyperlink>
            <w:r>
              <w:rPr>
                <w:color w:val="0d0d0d" w:themeColor="text1" w:themeTint="F2"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Определение </w:t>
            </w:r>
            <w:r>
              <w:rPr>
                <w:color w:val="0d0d0d" w:themeColor="text1" w:themeTint="F2"/>
                <w:sz w:val="20"/>
                <w:szCs w:val="20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Дин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мика показ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Метод расчета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Алгоритм форм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рования (формула) и методологич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ские пояснения к показателю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Показатели, </w:t>
            </w:r>
            <w:r>
              <w:rPr>
                <w:color w:val="0d0d0d" w:themeColor="text1" w:themeTint="F2"/>
                <w:sz w:val="20"/>
                <w:szCs w:val="20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используемые </w:t>
            </w:r>
            <w:r>
              <w:rPr>
                <w:color w:val="0d0d0d" w:themeColor="text1" w:themeTint="F2"/>
                <w:sz w:val="20"/>
                <w:szCs w:val="20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в формуле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Метод сб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ра инфо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мации, 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декс фо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мы отче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ности </w:t>
            </w:r>
            <w:hyperlink w:tooltip="#P574" w:anchor="P574" w:history="1">
              <w:r>
                <w:rPr>
                  <w:color w:val="0d0d0d" w:themeColor="text1" w:themeTint="F2"/>
                  <w:sz w:val="22"/>
                  <w:szCs w:val="22"/>
                </w:rPr>
                <w:t xml:space="preserve">&lt;*&gt;</w:t>
              </w:r>
            </w:hyperlink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Ответстве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ные за сбор данных по показателю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81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55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134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Количество благоустр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енных о</w:t>
            </w:r>
            <w:r>
              <w:rPr>
                <w:color w:val="0d0d0d" w:themeColor="text1" w:themeTint="F2"/>
              </w:rPr>
              <w:t xml:space="preserve">б</w:t>
            </w:r>
            <w:r>
              <w:rPr>
                <w:color w:val="0d0d0d" w:themeColor="text1" w:themeTint="F2"/>
              </w:rPr>
              <w:t xml:space="preserve">щественных   пространств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количество благоустр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енных общ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ственных   пространств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возра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тание</w:t>
            </w:r>
            <w:r>
              <w:rPr>
                <w:color w:val="0d0d0d" w:themeColor="text1" w:themeTint="F2"/>
              </w:rPr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ди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кретный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Фактические да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ные  о количестве  благоустроенных общественных  пространств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55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Количество  благоустр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енных общественных  пространств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4 -фактич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ское 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полнение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Управление </w:t>
            </w:r>
            <w:r>
              <w:rPr>
                <w:color w:val="0d0d0d" w:themeColor="text1" w:themeTint="F2"/>
              </w:rPr>
              <w:t xml:space="preserve">стр-ва</w:t>
            </w:r>
            <w:r>
              <w:rPr>
                <w:color w:val="0d0d0d" w:themeColor="text1" w:themeTint="F2"/>
              </w:rPr>
              <w:t xml:space="preserve"> и ЖКХ</w:t>
            </w:r>
            <w:r>
              <w:rPr>
                <w:color w:val="0d0d0d" w:themeColor="text1" w:themeTint="F2"/>
              </w:rPr>
            </w:r>
            <w:r/>
          </w:p>
        </w:tc>
      </w:tr>
      <w:tr>
        <w:tblPrEx/>
        <w:trPr>
          <w:trHeight w:val="1426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</w:tcBorders>
            <w:tcW w:w="6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Количество граждан,  улучшивших жилищные условия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чел.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количество отремонтир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ванных мун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ципальных жилых пом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щений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ди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кретный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Фактические да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ные   о количестве граждан,  улу</w:t>
            </w:r>
            <w:r>
              <w:rPr>
                <w:color w:val="0d0d0d" w:themeColor="text1" w:themeTint="F2"/>
              </w:rPr>
              <w:t xml:space="preserve">ч</w:t>
            </w:r>
            <w:r>
              <w:rPr>
                <w:color w:val="0d0d0d" w:themeColor="text1" w:themeTint="F2"/>
              </w:rPr>
              <w:t xml:space="preserve">шивших жилищные условия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55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Количество граждан,  улучшивших жилищные условия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4 -фактич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ское 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полнение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1"/>
        </w:trPr>
        <w:tc>
          <w:tcPr>
            <w:gridSpan w:val="2"/>
            <w:tcW w:w="6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3.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Доля нас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ления мун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ципального округа, обеспече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ного нео</w:t>
            </w:r>
            <w:r>
              <w:rPr>
                <w:color w:val="0d0d0d" w:themeColor="text1" w:themeTint="F2"/>
              </w:rPr>
              <w:t xml:space="preserve">б</w:t>
            </w:r>
            <w:r>
              <w:rPr>
                <w:color w:val="0d0d0d" w:themeColor="text1" w:themeTint="F2"/>
              </w:rPr>
              <w:t xml:space="preserve">ходимыми условиями для сбора и вывоза ТКО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%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отношение количества населения, обеспеченн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го необход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мыми услов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ями для сбора и вывоза ТКО к общему к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личеству населения муниципал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ного округа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кретный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 = (Н</w:t>
            </w:r>
            <w:r>
              <w:rPr>
                <w:color w:val="0d0d0d" w:themeColor="text1" w:themeTint="F2"/>
              </w:rPr>
              <w:t xml:space="preserve">1</w:t>
            </w:r>
            <w:r>
              <w:rPr>
                <w:color w:val="0d0d0d" w:themeColor="text1" w:themeTint="F2"/>
              </w:rPr>
              <w:t xml:space="preserve"> / Н2)х100%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W w:w="255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1</w:t>
            </w:r>
            <w:r>
              <w:rPr>
                <w:color w:val="0d0d0d" w:themeColor="text1" w:themeTint="F2"/>
              </w:rPr>
              <w:t xml:space="preserve"> - количество насел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 обеспеченного нео</w:t>
            </w:r>
            <w:r>
              <w:rPr>
                <w:color w:val="0d0d0d" w:themeColor="text1" w:themeTint="F2"/>
              </w:rPr>
              <w:t xml:space="preserve">б</w:t>
            </w:r>
            <w:r>
              <w:rPr>
                <w:color w:val="0d0d0d" w:themeColor="text1" w:themeTint="F2"/>
              </w:rPr>
              <w:t xml:space="preserve">ходимыми условиями для сбора и вывоза ТКО;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Н2 – общее</w:t>
            </w:r>
            <w:r/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количество населения муниципального округа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1</w:t>
            </w:r>
            <w:r>
              <w:rPr>
                <w:color w:val="0d0d0d" w:themeColor="text1" w:themeTint="F2"/>
              </w:rPr>
              <w:t xml:space="preserve">  (4) -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фактич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ское 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полнение,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Н2 (1) -</w:t>
            </w:r>
            <w:r/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официал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ная стат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стическая отчётность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jc w:val="center"/>
      </w:pPr>
      <w:r>
        <w:t xml:space="preserve">17</w:t>
      </w:r>
      <w:r/>
    </w:p>
    <w:p>
      <w:r/>
      <w:r/>
    </w:p>
    <w:tbl>
      <w:tblPr>
        <w:tblW w:w="15168" w:type="dxa"/>
        <w:tblInd w:w="-34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568"/>
        <w:gridCol w:w="2409"/>
        <w:gridCol w:w="425"/>
        <w:gridCol w:w="2976"/>
        <w:gridCol w:w="709"/>
        <w:gridCol w:w="850"/>
        <w:gridCol w:w="2126"/>
        <w:gridCol w:w="2693"/>
        <w:gridCol w:w="1701"/>
        <w:gridCol w:w="711"/>
      </w:tblGrid>
      <w:tr>
        <w:tblPrEx/>
        <w:trPr>
          <w:trHeight w:val="1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9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4.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Доля эне</w:t>
            </w:r>
            <w:r>
              <w:rPr>
                <w:color w:val="0d0d0d" w:themeColor="text1" w:themeTint="F2"/>
              </w:rPr>
              <w:t xml:space="preserve">р</w:t>
            </w:r>
            <w:r>
              <w:rPr>
                <w:color w:val="0d0d0d" w:themeColor="text1" w:themeTint="F2"/>
              </w:rPr>
              <w:t xml:space="preserve">гоэффекти</w:t>
            </w:r>
            <w:r>
              <w:rPr>
                <w:color w:val="0d0d0d" w:themeColor="text1" w:themeTint="F2"/>
              </w:rPr>
              <w:t xml:space="preserve">в</w:t>
            </w:r>
            <w:r>
              <w:rPr>
                <w:color w:val="0d0d0d" w:themeColor="text1" w:themeTint="F2"/>
              </w:rPr>
              <w:t xml:space="preserve">ных исто</w:t>
            </w:r>
            <w:r>
              <w:rPr>
                <w:color w:val="0d0d0d" w:themeColor="text1" w:themeTint="F2"/>
              </w:rPr>
              <w:t xml:space="preserve">ч</w:t>
            </w:r>
            <w:r>
              <w:rPr>
                <w:color w:val="0d0d0d" w:themeColor="text1" w:themeTint="F2"/>
              </w:rPr>
              <w:t xml:space="preserve">ников света в системе уличного освещения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%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доля эне</w:t>
            </w:r>
            <w:r>
              <w:rPr>
                <w:color w:val="0d0d0d" w:themeColor="text1" w:themeTint="F2"/>
              </w:rPr>
              <w:t xml:space="preserve">р</w:t>
            </w:r>
            <w:r>
              <w:rPr>
                <w:color w:val="0d0d0d" w:themeColor="text1" w:themeTint="F2"/>
              </w:rPr>
              <w:t xml:space="preserve">гоэффекти</w:t>
            </w:r>
            <w:r>
              <w:rPr>
                <w:color w:val="0d0d0d" w:themeColor="text1" w:themeTint="F2"/>
              </w:rPr>
              <w:t xml:space="preserve">в</w:t>
            </w:r>
            <w:r>
              <w:rPr>
                <w:color w:val="0d0d0d" w:themeColor="text1" w:themeTint="F2"/>
              </w:rPr>
              <w:t xml:space="preserve">ных источн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ков света в системе уличного освещения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возра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тание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накоп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тельный итог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Д=(N1/N2)х100%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N1 — количество эне</w:t>
            </w:r>
            <w:r>
              <w:rPr>
                <w:color w:val="0d0d0d" w:themeColor="text1" w:themeTint="F2"/>
              </w:rPr>
              <w:t xml:space="preserve">р</w:t>
            </w:r>
            <w:r>
              <w:rPr>
                <w:color w:val="0d0d0d" w:themeColor="text1" w:themeTint="F2"/>
              </w:rPr>
              <w:t xml:space="preserve">гоэффективных  исто</w:t>
            </w:r>
            <w:r>
              <w:rPr>
                <w:color w:val="0d0d0d" w:themeColor="text1" w:themeTint="F2"/>
              </w:rPr>
              <w:t xml:space="preserve">ч</w:t>
            </w:r>
            <w:r>
              <w:rPr>
                <w:color w:val="0d0d0d" w:themeColor="text1" w:themeTint="F2"/>
              </w:rPr>
              <w:t xml:space="preserve">ников света в системах уличного освещения на территории округа</w:t>
            </w:r>
            <w:r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 xml:space="preserve">N2 </w:t>
            </w:r>
            <w:r>
              <w:rPr>
                <w:color w:val="0d0d0d" w:themeColor="text1" w:themeTint="F2"/>
              </w:rPr>
              <w:t xml:space="preserve">–</w:t>
            </w:r>
            <w:r>
              <w:rPr>
                <w:color w:val="0d0d0d" w:themeColor="text1" w:themeTint="F2"/>
              </w:rPr>
              <w:t xml:space="preserve"> общее</w:t>
            </w:r>
            <w:r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 xml:space="preserve">количество  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точников света в сист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мах уличного освещения на территории округа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N1  (4) - фактич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ское 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полнение,</w:t>
            </w:r>
            <w:r/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N2 (4) - фактич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ское кол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чество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Управление </w:t>
            </w:r>
            <w:r>
              <w:rPr>
                <w:color w:val="0d0d0d" w:themeColor="text1" w:themeTint="F2"/>
              </w:rPr>
              <w:t xml:space="preserve">стр-ва</w:t>
            </w:r>
            <w:r>
              <w:rPr>
                <w:color w:val="0d0d0d" w:themeColor="text1" w:themeTint="F2"/>
              </w:rPr>
              <w:t xml:space="preserve"> и ЖКХ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5.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Доля нас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ления мун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ципального округа, </w:t>
            </w:r>
            <w:r>
              <w:rPr>
                <w:color w:val="0d0d0d" w:themeColor="text1" w:themeTint="F2"/>
              </w:rPr>
              <w:t xml:space="preserve">обес</w:t>
            </w:r>
            <w:r>
              <w:rPr>
                <w:color w:val="0d0d0d" w:themeColor="text1" w:themeTint="F2"/>
              </w:rPr>
              <w:t xml:space="preserve">печенного питьевой водой надлежащ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го качества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%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доля насел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 муниц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пального округа, обе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печенного п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тьевой водой надлежащего качества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 = (Н1 / Н2)х100%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Н1 - количество насел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ния, обеспеченного п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тьевой водой надлеж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щего качества</w:t>
            </w:r>
            <w:r>
              <w:rPr>
                <w:color w:val="0d0d0d" w:themeColor="text1" w:themeTint="F2"/>
              </w:rPr>
              <w:t xml:space="preserve">;Н</w:t>
            </w:r>
            <w:r>
              <w:rPr>
                <w:color w:val="0d0d0d" w:themeColor="text1" w:themeTint="F2"/>
              </w:rPr>
              <w:t xml:space="preserve">2 - о</w:t>
            </w:r>
            <w:r>
              <w:rPr>
                <w:color w:val="0d0d0d" w:themeColor="text1" w:themeTint="F2"/>
              </w:rPr>
              <w:t xml:space="preserve">б</w:t>
            </w:r>
            <w:r>
              <w:rPr>
                <w:color w:val="0d0d0d" w:themeColor="text1" w:themeTint="F2"/>
              </w:rPr>
              <w:t xml:space="preserve">щее количество насел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ния, обеспеченное пит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евой водой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H1  (4) - фактич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ское 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полнение,</w:t>
            </w:r>
            <w:r/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H2  (4) - фактич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ское кол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чество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6.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Уровень г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зификации населения природным газом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%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уровень газ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фикации населения природным газом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Г=(K1/K2)х100%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K1 - количество </w:t>
            </w:r>
            <w:r>
              <w:rPr>
                <w:color w:val="0d0d0d" w:themeColor="text1" w:themeTint="F2"/>
              </w:rPr>
              <w:t xml:space="preserve">насел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</w:t>
            </w:r>
            <w:r>
              <w:rPr>
                <w:color w:val="0d0d0d" w:themeColor="text1" w:themeTint="F2"/>
              </w:rPr>
              <w:t xml:space="preserve">,п</w:t>
            </w:r>
            <w:r>
              <w:rPr>
                <w:color w:val="0d0d0d" w:themeColor="text1" w:themeTint="F2"/>
              </w:rPr>
              <w:t xml:space="preserve">одключенному</w:t>
            </w:r>
            <w:r>
              <w:rPr>
                <w:color w:val="0d0d0d" w:themeColor="text1" w:themeTint="F2"/>
              </w:rPr>
              <w:t xml:space="preserve"> к природному газу,</w:t>
            </w:r>
            <w:r/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K2 - общее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K1  (4) - фактич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ское 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полнение,</w:t>
            </w:r>
            <w:r/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K2  (1) -  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7.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Количество населения округа, обеспече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ного усл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виями для массового </w:t>
            </w:r>
            <w:r>
              <w:rPr>
                <w:color w:val="0d0d0d" w:themeColor="text1" w:themeTint="F2"/>
              </w:rPr>
              <w:t xml:space="preserve">отдыха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Чел.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Число жит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лей населения всего по </w:t>
            </w:r>
            <w:r>
              <w:rPr>
                <w:color w:val="0d0d0d" w:themeColor="text1" w:themeTint="F2"/>
              </w:rPr>
              <w:t xml:space="preserve">В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ликоустю</w:t>
            </w:r>
            <w:r>
              <w:rPr>
                <w:color w:val="0d0d0d" w:themeColor="text1" w:themeTint="F2"/>
              </w:rPr>
              <w:t xml:space="preserve">г</w:t>
            </w:r>
            <w:r>
              <w:rPr>
                <w:color w:val="0d0d0d" w:themeColor="text1" w:themeTint="F2"/>
              </w:rPr>
              <w:t xml:space="preserve">скому</w:t>
            </w:r>
            <w:r>
              <w:rPr>
                <w:color w:val="0d0d0d" w:themeColor="text1" w:themeTint="F2"/>
              </w:rPr>
              <w:t xml:space="preserve"> мун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ципальному округа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кретный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-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-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-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1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ind w:right="-31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br w:type="page" w:clear="all"/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31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18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ind w:right="-31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31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Характеристики процессных мероприятий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31" w:firstLine="737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объектов, в отношении которых в рамках муниципальной программы (комплексной программы) </w:t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31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планируются строительство, реконструкция, в том числе с элементами реставрации, или приобретение</w:t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311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964"/>
        <w:gridCol w:w="1416"/>
        <w:gridCol w:w="1419"/>
        <w:gridCol w:w="1278"/>
        <w:gridCol w:w="1704"/>
        <w:gridCol w:w="1134"/>
        <w:gridCol w:w="1134"/>
        <w:gridCol w:w="1135"/>
        <w:gridCol w:w="1557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п/п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Наименование структурного элеме</w:t>
            </w:r>
            <w:r>
              <w:rPr>
                <w:color w:val="000000" w:themeColor="text1"/>
                <w:sz w:val="22"/>
                <w:szCs w:val="22"/>
              </w:rPr>
              <w:t xml:space="preserve">н</w:t>
            </w:r>
            <w:r>
              <w:rPr>
                <w:color w:val="000000" w:themeColor="text1"/>
                <w:sz w:val="22"/>
                <w:szCs w:val="22"/>
              </w:rPr>
              <w:t xml:space="preserve">та муниципальной программы (ко</w:t>
            </w:r>
            <w:r>
              <w:rPr>
                <w:color w:val="000000" w:themeColor="text1"/>
                <w:sz w:val="22"/>
                <w:szCs w:val="22"/>
              </w:rPr>
              <w:t xml:space="preserve">м</w:t>
            </w:r>
            <w:r>
              <w:rPr>
                <w:color w:val="000000" w:themeColor="text1"/>
                <w:sz w:val="22"/>
                <w:szCs w:val="22"/>
              </w:rPr>
              <w:t xml:space="preserve">плексной программы), объекта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Вид работ,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проводимых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в отношении объекта &lt;1&gt;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69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Мощность объекта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Срок ввода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в эксплуат</w:t>
            </w:r>
            <w:r>
              <w:rPr>
                <w:color w:val="000000" w:themeColor="text1"/>
                <w:sz w:val="22"/>
                <w:szCs w:val="22"/>
              </w:rPr>
              <w:t xml:space="preserve">а</w:t>
            </w:r>
            <w:r>
              <w:rPr>
                <w:color w:val="000000" w:themeColor="text1"/>
                <w:sz w:val="22"/>
                <w:szCs w:val="22"/>
              </w:rPr>
              <w:t xml:space="preserve">цию/приобретения объекта (год)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96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Объем финансового обеспечения по годам (тыс. руб.)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71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70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396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416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единица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измерения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(по ОКЕИ)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Значение 2026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704" w:type="dxa"/>
            <w:vAlign w:val="center"/>
            <w:vMerge w:val="continue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первый год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(2025)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второй год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(2026)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третий год</w:t>
            </w:r>
            <w:r>
              <w:rPr>
                <w:color w:val="000000" w:themeColor="text1"/>
                <w:sz w:val="22"/>
                <w:szCs w:val="22"/>
              </w:rPr>
              <w:br/>
              <w:t xml:space="preserve">(2027)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четвёртый год</w:t>
            </w:r>
            <w:r>
              <w:rPr>
                <w:sz w:val="22"/>
                <w:szCs w:val="22"/>
              </w:rPr>
              <w:br/>
              <w:t xml:space="preserve">(2028)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77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Всего бюджет округа, в том числе: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28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Бюджетные инвестиции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9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Субсидии из федерального бюджета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Субсидии из регионального бюджета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6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Иные субсидии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3"/>
        </w:trPr>
        <w:tc>
          <w:tcPr>
            <w:gridSpan w:val="10"/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15311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color w:val="000000" w:themeColor="text1"/>
              </w:rPr>
              <w:t xml:space="preserve">Муниципальный проект, связанный с реализацией регионального проекта, «Формирование комфортной городской среды»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Мероприятия по благоустройству общественных территорий, пр</w:t>
            </w:r>
            <w:r>
              <w:rPr>
                <w:b/>
                <w:bCs/>
                <w:color w:val="000000" w:themeColor="text1"/>
              </w:rPr>
              <w:t xml:space="preserve">о</w:t>
            </w:r>
            <w:r>
              <w:rPr>
                <w:b/>
                <w:bCs/>
                <w:color w:val="000000" w:themeColor="text1"/>
              </w:rPr>
              <w:t xml:space="preserve">странств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устройство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31077,5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201 491,1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/>
        </w:trPr>
        <w:tc>
          <w:tcPr>
            <w:shd w:val="clear" w:color="auto" w:fill="ffffff"/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Пешеходная зона вдоль ул. Шумил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ва от Советского проспекта до ул. Пушкариха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9000,0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/>
        </w:trPr>
        <w:tc>
          <w:tcPr>
            <w:shd w:val="clear" w:color="auto" w:fill="ffffff"/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Обустройство пешеходной зоны в сосновой роще вдоль ул. Гледенская от ул. Красавинская до пер. Лесн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ков, г. Великий Устюг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7487,8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/>
        </w:trPr>
        <w:tc>
          <w:tcPr>
            <w:shd w:val="clear" w:color="auto" w:fill="ffffff"/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964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Обустройство пешеходной зоны в сквере Щетинщиков, г. Великий Устюг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5888,7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p>
      <w:pPr>
        <w:jc w:val="center"/>
      </w:pPr>
      <w:r>
        <w:t xml:space="preserve">19</w:t>
      </w:r>
      <w:r/>
    </w:p>
    <w:tbl>
      <w:tblPr>
        <w:tblW w:w="15311" w:type="dxa"/>
        <w:tblInd w:w="-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8647"/>
        <w:gridCol w:w="567"/>
        <w:gridCol w:w="567"/>
        <w:gridCol w:w="709"/>
        <w:gridCol w:w="850"/>
        <w:gridCol w:w="992"/>
        <w:gridCol w:w="992"/>
        <w:gridCol w:w="567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0"/>
        </w:trPr>
        <w:tc>
          <w:tcPr>
            <w:shd w:val="clear" w:color="auto" w:fill="ffffff"/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</w:t>
            </w:r>
            <w:r>
              <w:rPr>
                <w:bCs/>
                <w:color w:val="0d0d0d" w:themeColor="text1" w:themeTint="F2"/>
                <w:sz w:val="20"/>
                <w:szCs w:val="20"/>
              </w:rPr>
            </w:r>
            <w:r>
              <w:rPr>
                <w:bCs/>
                <w:color w:val="0d0d0d" w:themeColor="text1" w:themeTint="F2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</w:t>
            </w:r>
            <w:r>
              <w:rPr>
                <w:bCs/>
                <w:color w:val="0d0d0d" w:themeColor="text1" w:themeTint="F2"/>
                <w:sz w:val="20"/>
                <w:szCs w:val="20"/>
              </w:rPr>
            </w:r>
            <w:r>
              <w:rPr>
                <w:bCs/>
                <w:color w:val="0d0d0d" w:themeColor="text1" w:themeTint="F2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bCs/>
                <w:color w:val="0d0d0d" w:themeColor="text1" w:themeTint="F2"/>
                <w:sz w:val="20"/>
                <w:szCs w:val="20"/>
              </w:rPr>
            </w:r>
            <w:r>
              <w:rPr>
                <w:bCs/>
                <w:color w:val="0d0d0d" w:themeColor="text1" w:themeTint="F2"/>
                <w:sz w:val="20"/>
                <w:szCs w:val="20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7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1.4.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Обустройство в г. Красавино троту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ра по Советскому пр., ул. Комм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нальная, ул. Текстильщиков, в ра</w:t>
            </w:r>
            <w:r>
              <w:rPr>
                <w:color w:val="000000" w:themeColor="text1"/>
              </w:rPr>
              <w:t xml:space="preserve">й</w:t>
            </w:r>
            <w:r>
              <w:rPr>
                <w:color w:val="000000" w:themeColor="text1"/>
              </w:rPr>
              <w:t xml:space="preserve">оне памятника Героя России С. </w:t>
            </w:r>
            <w:r>
              <w:rPr>
                <w:color w:val="000000" w:themeColor="text1"/>
              </w:rPr>
              <w:t xml:space="preserve">Пр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минина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устройство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3000,2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1.5.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Обустройство в г. Красавино це</w:t>
            </w:r>
            <w:r>
              <w:rPr>
                <w:color w:val="000000" w:themeColor="text1"/>
              </w:rPr>
              <w:t xml:space="preserve">н</w:t>
            </w:r>
            <w:r>
              <w:rPr>
                <w:color w:val="000000" w:themeColor="text1"/>
              </w:rPr>
              <w:t xml:space="preserve">тральной аллеи от Советского пр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спекта в парк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3731,3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1.6.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Обустройство в г. Красавино троту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ра от ул. Революции к детской пл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щадке в парке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1969,4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1.7.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Обустройство сквера за памятником землепроходцам и первооткрыват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лям, г. Великий Устюг, Советский проспект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11 451,6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4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1.8.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Обустройство стадиона в посёлке Новатор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3 923,6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1.9.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Устройство тротуара в посёлке Нов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тор по улице Советская (от дома № 38 до улицы Садовая)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1065,5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6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Благоустройство территории "Сове</w:t>
            </w:r>
            <w:r>
              <w:rPr>
                <w:color w:val="000000" w:themeColor="text1"/>
              </w:rPr>
              <w:t xml:space="preserve">т</w:t>
            </w:r>
            <w:r>
              <w:rPr>
                <w:color w:val="000000" w:themeColor="text1"/>
              </w:rPr>
              <w:t xml:space="preserve">ский проспект - главная торговая улица"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98 161,1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Благоустройство территории "Парк у Центра культурного развития в г. Красавино (Парк у МБУК ЦКР)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86 889,3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9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Мероприятия по благоустройству территорий МКД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00000" w:themeColor="text1"/>
              </w:rPr>
              <w:t xml:space="preserve">36968,9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5 079,5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Благоустройство дворовых террит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рий МКД по ул. Шумилова, 19 и ул. Водников, 79 в г. Великий Устюг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11632,6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Благоустройство дворовой террит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рии МКД по ул. Кооперативная, 20 в г. Великий Устюг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8861,8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Благоустройство дворовых террит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рий МКД Советский проспект, 81а,81б в г. Великий Устюг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3476,7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2.4.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Благоустройство дворовых террит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рий МКД ул. Неводчикова, д. 63, 65, 67, 69 в г. Великий Устюг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7525,0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2.5.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Благоустройство дворовой террит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рии по адресу: г. Красавино, ул. Р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волюции, д.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2384,6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2.6.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Благоустройство дворовой террит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рии по адресу: г. Красавино, ул. Р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волюции, д.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3088,2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shd w:val="clear" w:color="auto" w:fill="ffffff"/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7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2.7.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64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Благоустройство дворовой террит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рии по адресу г. Великий Устюг, ул. Дежнёва, д.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5 079,5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3"/>
        </w:trPr>
        <w:tc>
          <w:tcPr>
            <w:gridSpan w:val="10"/>
            <w:shd w:val="clear" w:color="auto" w:fill="ffffff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11" w:type="dxa"/>
            <w:textDirection w:val="lrTb"/>
            <w:noWrap w:val="false"/>
          </w:tcPr>
          <w:p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  <w:p>
            <w:pPr>
              <w:rPr>
                <w:bCs/>
                <w:color w:val="0d0d0d" w:themeColor="text1" w:themeTint="F2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&lt;1&gt; Указывается один из видов работ: строительство, реконструкция/реконструкция с элементами реставрации, приобретение.</w:t>
            </w:r>
            <w:r>
              <w:rPr>
                <w:bCs/>
                <w:color w:val="0d0d0d" w:themeColor="text1" w:themeTint="F2"/>
                <w:sz w:val="16"/>
                <w:szCs w:val="16"/>
              </w:rPr>
            </w:r>
            <w:r>
              <w:rPr>
                <w:bCs/>
                <w:color w:val="0d0d0d" w:themeColor="text1" w:themeTint="F2"/>
                <w:sz w:val="16"/>
                <w:szCs w:val="16"/>
              </w:rPr>
            </w:r>
          </w:p>
        </w:tc>
      </w:tr>
    </w:tbl>
    <w:p>
      <w:r>
        <w:br w:type="page" w:clear="all"/>
      </w:r>
      <w:r/>
    </w:p>
    <w:p>
      <w:pPr>
        <w:jc w:val="center"/>
      </w:pPr>
      <w:r>
        <w:t xml:space="preserve">20</w:t>
      </w:r>
      <w:r/>
    </w:p>
    <w:p>
      <w:r/>
      <w:r/>
    </w:p>
    <w:tbl>
      <w:tblPr>
        <w:tblW w:w="15312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6517"/>
        <w:gridCol w:w="992"/>
        <w:gridCol w:w="992"/>
        <w:gridCol w:w="1134"/>
        <w:gridCol w:w="850"/>
        <w:gridCol w:w="1276"/>
        <w:gridCol w:w="992"/>
        <w:gridCol w:w="992"/>
        <w:gridCol w:w="992"/>
      </w:tblGrid>
      <w:tr>
        <w:tblPrEx/>
        <w:trPr>
          <w:trHeight w:val="15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8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9</w:t>
            </w:r>
            <w:r>
              <w:rPr>
                <w:bCs/>
                <w:color w:val="0d0d0d" w:themeColor="text1" w:themeTint="F2"/>
                <w:sz w:val="20"/>
                <w:szCs w:val="20"/>
              </w:rPr>
            </w:r>
            <w:r>
              <w:rPr>
                <w:bCs/>
                <w:color w:val="0d0d0d" w:themeColor="text1" w:themeTint="F2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10</w:t>
            </w:r>
            <w:r>
              <w:rPr>
                <w:bCs/>
                <w:color w:val="0d0d0d" w:themeColor="text1" w:themeTint="F2"/>
                <w:sz w:val="20"/>
                <w:szCs w:val="20"/>
              </w:rPr>
            </w:r>
            <w:r>
              <w:rPr>
                <w:bCs/>
                <w:color w:val="0d0d0d" w:themeColor="text1" w:themeTint="F2"/>
                <w:sz w:val="20"/>
                <w:szCs w:val="20"/>
              </w:rPr>
            </w:r>
          </w:p>
        </w:tc>
      </w:tr>
      <w:tr>
        <w:tblPrEx/>
        <w:trPr>
          <w:trHeight w:val="154"/>
        </w:trPr>
        <w:tc>
          <w:tcPr>
            <w:gridSpan w:val="10"/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1531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color w:val="000000" w:themeColor="text1"/>
              </w:rPr>
              <w:t xml:space="preserve">Обеспечение мероприятий по переселению граждан из аварийного жилфонда</w:t>
            </w:r>
            <w:r>
              <w:rPr>
                <w:bCs/>
                <w:color w:val="0d0d0d" w:themeColor="text1" w:themeTint="F2"/>
              </w:rPr>
            </w:r>
            <w:r/>
          </w:p>
        </w:tc>
      </w:tr>
      <w:tr>
        <w:tblPrEx/>
        <w:trPr>
          <w:trHeight w:val="151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7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переселению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20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7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Переселение граждан из аварийного жилищного фонда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Переселение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чел/</w:t>
            </w:r>
            <w:r>
              <w:rPr>
                <w:color w:val="000000" w:themeColor="text1"/>
              </w:rPr>
              <w:t xml:space="preserve">кв.м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20/693,14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49177,1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31289,7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256"/>
        </w:trPr>
        <w:tc>
          <w:tcPr>
            <w:gridSpan w:val="10"/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1531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/>
                <w:bCs/>
                <w:color w:val="000000" w:themeColor="text1"/>
              </w:rPr>
              <w:t xml:space="preserve">Комплекс процессных мероприятий «Улучшение жилищных условий»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1134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Проведение капитальных ремонтов, ремонтов и подготовка сметной д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кументации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улучшение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жилищных условий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</w:t>
            </w:r>
            <w:r>
              <w:rPr>
                <w:color w:val="000000" w:themeColor="text1"/>
              </w:rPr>
              <w:t xml:space="preserve">по</w:t>
            </w:r>
            <w:r>
              <w:rPr>
                <w:color w:val="000000" w:themeColor="text1"/>
              </w:rPr>
              <w:t xml:space="preserve"> капитал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ному ремонту крыши жилого дома, </w:t>
            </w:r>
            <w:r>
              <w:rPr>
                <w:color w:val="000000" w:themeColor="text1"/>
              </w:rPr>
              <w:t xml:space="preserve">расположенного по адресу: Волого</w:t>
            </w:r>
            <w:r>
              <w:rPr>
                <w:color w:val="000000" w:themeColor="text1"/>
              </w:rPr>
              <w:t xml:space="preserve">д</w:t>
            </w:r>
            <w:r>
              <w:rPr>
                <w:color w:val="000000" w:themeColor="text1"/>
              </w:rPr>
              <w:t xml:space="preserve">ская область, Великоустюгский ра</w:t>
            </w:r>
            <w:r>
              <w:rPr>
                <w:color w:val="000000" w:themeColor="text1"/>
              </w:rPr>
              <w:t xml:space="preserve">й</w:t>
            </w:r>
            <w:r>
              <w:rPr>
                <w:color w:val="000000" w:themeColor="text1"/>
              </w:rPr>
              <w:t xml:space="preserve">он, п. Ломоватка, ул. Мира, д. 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334,5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</w:t>
            </w:r>
            <w:r>
              <w:rPr>
                <w:color w:val="000000" w:themeColor="text1"/>
              </w:rPr>
              <w:t xml:space="preserve">надподвального</w:t>
            </w:r>
            <w:r>
              <w:rPr>
                <w:color w:val="000000" w:themeColor="text1"/>
              </w:rPr>
              <w:t xml:space="preserve"> перекрытия кварт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ры в многоквартирном жилом доме по адресу: Вологодская область, В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ликоустюгский район, г. Красавино, ул. Маяковского, д.12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198,9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211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кровли Коромыслово, 21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39,1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7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3.4.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7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жил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го помещения муниципального ж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лищного фонда, расположенного по адресу: Вологодская область, Вел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коустюгский район, г. Великий Устюг, ул. </w:t>
            </w:r>
            <w:r>
              <w:rPr>
                <w:color w:val="000000" w:themeColor="text1"/>
              </w:rPr>
              <w:t xml:space="preserve">Гледенская</w:t>
            </w:r>
            <w:r>
              <w:rPr>
                <w:color w:val="000000" w:themeColor="text1"/>
              </w:rPr>
              <w:t xml:space="preserve">, д. 35 г, кв.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505,8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5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3.5.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7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Выполнение работ по ремонту жил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го помещения </w:t>
            </w:r>
            <w:r>
              <w:rPr>
                <w:color w:val="000000" w:themeColor="text1"/>
              </w:rPr>
              <w:t xml:space="preserve">муниципального жилищного фонда, расположенного по адресу: Волого</w:t>
            </w:r>
            <w:r>
              <w:rPr>
                <w:color w:val="000000" w:themeColor="text1"/>
              </w:rPr>
              <w:t xml:space="preserve">д</w:t>
            </w:r>
            <w:r>
              <w:rPr>
                <w:color w:val="000000" w:themeColor="text1"/>
              </w:rPr>
              <w:t xml:space="preserve">ская область, Великоустюгский ра</w:t>
            </w:r>
            <w:r>
              <w:rPr>
                <w:color w:val="000000" w:themeColor="text1"/>
              </w:rPr>
              <w:t xml:space="preserve">й</w:t>
            </w:r>
            <w:r>
              <w:rPr>
                <w:color w:val="000000" w:themeColor="text1"/>
              </w:rPr>
              <w:t xml:space="preserve">он, </w:t>
            </w:r>
            <w:r>
              <w:rPr>
                <w:color w:val="000000" w:themeColor="text1"/>
              </w:rPr>
              <w:t xml:space="preserve">г.Великий</w:t>
            </w:r>
            <w:r>
              <w:rPr>
                <w:color w:val="000000" w:themeColor="text1"/>
              </w:rPr>
              <w:t xml:space="preserve"> Устюг, ул. Кузнецова д.7 кв. 47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643,7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5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3.6.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7" w:type="dxa"/>
            <w:vMerge w:val="restart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жил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го помещения муниципального ж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лищного фонда, расположенного по адресу: Вологодская область, Вел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коустюгский </w:t>
            </w:r>
            <w:r>
              <w:rPr>
                <w:color w:val="000000" w:themeColor="text1"/>
              </w:rPr>
              <w:t xml:space="preserve">район</w:t>
            </w:r>
            <w:r>
              <w:rPr>
                <w:color w:val="000000" w:themeColor="text1"/>
              </w:rPr>
              <w:t xml:space="preserve">,п</w:t>
            </w:r>
            <w:r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 xml:space="preserve">Новатор,ул</w:t>
            </w:r>
            <w:r>
              <w:rPr>
                <w:color w:val="000000" w:themeColor="text1"/>
              </w:rPr>
              <w:t xml:space="preserve">. Советская, 64А, кв.9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780,3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p>
      <w:pPr>
        <w:jc w:val="lef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rPr>
          <w:highlight w:val="none"/>
        </w:rPr>
      </w:pPr>
      <w:r>
        <w:t xml:space="preserve">21</w:t>
      </w:r>
      <w:r>
        <w:rPr>
          <w:highlight w:val="none"/>
        </w:rPr>
      </w:r>
    </w:p>
    <w:p>
      <w:pPr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tbl>
      <w:tblPr>
        <w:tblW w:w="15449" w:type="dxa"/>
        <w:tblInd w:w="-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236"/>
        <w:gridCol w:w="1559"/>
        <w:gridCol w:w="709"/>
        <w:gridCol w:w="1134"/>
        <w:gridCol w:w="850"/>
        <w:gridCol w:w="1276"/>
        <w:gridCol w:w="992"/>
        <w:gridCol w:w="992"/>
        <w:gridCol w:w="992"/>
      </w:tblGrid>
      <w:tr>
        <w:tblPrEx/>
        <w:trPr>
          <w:trHeight w:val="156"/>
        </w:trPr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23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t xml:space="preserve">10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997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236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жил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го помещения муниципального ж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лищного фонда, расположенного по адресу: Вологодская область, Вел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коустюгский </w:t>
            </w:r>
            <w:r>
              <w:rPr>
                <w:color w:val="000000" w:themeColor="text1"/>
              </w:rPr>
              <w:t xml:space="preserve">район</w:t>
            </w:r>
            <w:r>
              <w:rPr>
                <w:color w:val="000000" w:themeColor="text1"/>
              </w:rPr>
              <w:t xml:space="preserve">,п</w:t>
            </w:r>
            <w:r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 xml:space="preserve">Новатор,ул</w:t>
            </w:r>
            <w:r>
              <w:rPr>
                <w:color w:val="000000" w:themeColor="text1"/>
              </w:rPr>
              <w:t xml:space="preserve">. Советская, 64А, кв.9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улучшение жилищных условий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780,3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28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3.7.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236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жил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го помещения муниципального ж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лищного фонда, расположенного по адресу: Вологодская область, г. В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ликий Устюг, ул. Сахарова, д. 18 </w:t>
            </w:r>
            <w:r>
              <w:rPr>
                <w:color w:val="000000" w:themeColor="text1"/>
              </w:rPr>
              <w:t xml:space="preserve">кв</w:t>
            </w:r>
            <w:r>
              <w:rPr>
                <w:color w:val="000000" w:themeColor="text1"/>
              </w:rPr>
              <w:t xml:space="preserve">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644,8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3.8.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236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жил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го помещения муниципального ж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лищного фонда, расположенного по адресу: Вологодская область, Вел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коустюгский район, п. Новатор, ул. 1 Мая, д. 13, кв.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440,7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3.9.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236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крыши жилого дома п. </w:t>
            </w:r>
            <w:r>
              <w:rPr>
                <w:color w:val="000000" w:themeColor="text1"/>
              </w:rPr>
              <w:t xml:space="preserve">Ломоватка, ул. Ленина, 17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232,6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</w:tbl>
    <w:tbl>
      <w:tblPr>
        <w:tblW w:w="15449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236"/>
        <w:gridCol w:w="1559"/>
        <w:gridCol w:w="709"/>
        <w:gridCol w:w="1134"/>
        <w:gridCol w:w="850"/>
        <w:gridCol w:w="1276"/>
        <w:gridCol w:w="992"/>
        <w:gridCol w:w="992"/>
        <w:gridCol w:w="992"/>
      </w:tblGrid>
      <w:tr>
        <w:tblPrEx/>
        <w:trPr>
          <w:trHeight w:val="1051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3.10.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236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жилого помещения муниципал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ного жилищного фонда, распол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женного по адресу: Вологодская область, г. Великий Устюг, ул. Павла Покровского, д. 11, кв.4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улучшение </w:t>
            </w:r>
            <w:r>
              <w:rPr>
                <w:color w:val="000000" w:themeColor="text1"/>
              </w:rPr>
            </w:r>
          </w:p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жили</w:t>
            </w:r>
            <w:r>
              <w:rPr>
                <w:color w:val="000000" w:themeColor="text1"/>
              </w:rPr>
              <w:t xml:space="preserve">щ</w:t>
            </w:r>
            <w:r>
              <w:rPr>
                <w:color w:val="000000" w:themeColor="text1"/>
              </w:rPr>
              <w:t xml:space="preserve">ных </w:t>
            </w:r>
            <w:r>
              <w:rPr>
                <w:color w:val="000000" w:themeColor="text1"/>
              </w:rPr>
            </w:r>
            <w:r/>
          </w:p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условий</w:t>
            </w:r>
            <w:r>
              <w:rPr>
                <w:color w:val="000000" w:themeColor="text1"/>
              </w:rPr>
            </w:r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273,0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3.11.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236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Субсидия ФКР МКД в целях с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финансирования работ по кап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тальному ремонту крыш МКД г. В. Устюг, Космонавтов, 6, Кир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ва,31а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2250,7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tbl>
      <w:tblPr>
        <w:tblW w:w="15449" w:type="dxa"/>
        <w:tblInd w:w="-2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236"/>
        <w:gridCol w:w="1559"/>
        <w:gridCol w:w="709"/>
        <w:gridCol w:w="1134"/>
        <w:gridCol w:w="850"/>
        <w:gridCol w:w="1276"/>
        <w:gridCol w:w="992"/>
        <w:gridCol w:w="992"/>
        <w:gridCol w:w="992"/>
      </w:tblGrid>
      <w:tr>
        <w:tblPrEx/>
        <w:trPr>
          <w:trHeight w:val="363"/>
        </w:trPr>
        <w:tc>
          <w:tcPr>
            <w:gridSpan w:val="10"/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1544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color w:val="000000" w:themeColor="text1"/>
              </w:rPr>
              <w:t xml:space="preserve">Комплекс процессных мероприятий «Мероприятия по содержанию и ремонту объектов коммунальной инфраструктуры»</w:t>
            </w:r>
            <w:r/>
          </w:p>
        </w:tc>
      </w:tr>
      <w:tr>
        <w:tblPrEx/>
        <w:trPr>
          <w:trHeight w:val="559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23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и ремонт объектов коммунальной инфр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и ремонт объектов коммунальной инфр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23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участка те</w:t>
            </w:r>
            <w:r>
              <w:rPr>
                <w:color w:val="000000" w:themeColor="text1"/>
              </w:rPr>
              <w:t xml:space="preserve">п</w:t>
            </w:r>
            <w:r>
              <w:rPr>
                <w:color w:val="000000" w:themeColor="text1"/>
              </w:rPr>
              <w:t xml:space="preserve">лосети от ТК №103 до ТК №104 длиной 98 метров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1169,7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23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участка в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допроводной сети из трубы ПНД110 от павильона </w:t>
            </w:r>
            <w:r>
              <w:rPr>
                <w:color w:val="000000" w:themeColor="text1"/>
              </w:rPr>
              <w:t xml:space="preserve">артскваж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ны</w:t>
            </w:r>
            <w:r>
              <w:rPr>
                <w:color w:val="000000" w:themeColor="text1"/>
              </w:rPr>
              <w:t xml:space="preserve"> 1846 до водопроводного к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лодца на пересечении улицы Набережная с переулком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1243,3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</w:tbl>
    <w:p>
      <w:pPr>
        <w:ind w:right="-1822"/>
        <w:jc w:val="center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22</w:t>
      </w:r>
      <w:r>
        <w:rPr>
          <w:color w:val="0d0d0d" w:themeColor="text1" w:themeTint="F2"/>
          <w:sz w:val="24"/>
          <w:szCs w:val="24"/>
        </w:rPr>
      </w:r>
      <w:r>
        <w:rPr>
          <w:color w:val="0d0d0d" w:themeColor="text1" w:themeTint="F2"/>
          <w:sz w:val="24"/>
          <w:szCs w:val="24"/>
        </w:rPr>
      </w:r>
    </w:p>
    <w:p>
      <w:pPr>
        <w:ind w:right="-1822"/>
        <w:jc w:val="center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tbl>
      <w:tblPr>
        <w:tblW w:w="15429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7061"/>
        <w:gridCol w:w="993"/>
        <w:gridCol w:w="992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248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t xml:space="preserve">10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442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Совхозный на трубу ПНД63 дл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ной 420 м с устройством нового ж\б колодца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3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и ремонт </w:t>
            </w:r>
            <w:r>
              <w:rPr>
                <w:color w:val="000000" w:themeColor="text1"/>
              </w:rPr>
            </w:r>
          </w:p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объектов</w:t>
            </w:r>
            <w:r/>
            <w:r>
              <w:rPr>
                <w:color w:val="000000" w:themeColor="text1"/>
              </w:rPr>
              <w:t xml:space="preserve"> коммунальной </w:t>
            </w:r>
            <w:r>
              <w:rPr>
                <w:color w:val="000000" w:themeColor="text1"/>
              </w:rPr>
            </w:r>
          </w:p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инфр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структуры</w:t>
            </w:r>
            <w:r>
              <w:rPr>
                <w:color w:val="000000" w:themeColor="text1"/>
              </w:rPr>
            </w:r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к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нализационных колодцев в п. Полдарса, ул. А. Попова, д. 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3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35,9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4.4.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замене вв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да водопровода по адресу: Вол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годская область, Великоустю</w:t>
            </w:r>
            <w:r>
              <w:rPr>
                <w:color w:val="000000" w:themeColor="text1"/>
              </w:rPr>
              <w:t xml:space="preserve">г</w:t>
            </w:r>
            <w:r>
              <w:rPr>
                <w:color w:val="000000" w:themeColor="text1"/>
              </w:rPr>
              <w:t xml:space="preserve">ский район, д. </w:t>
            </w:r>
            <w:r>
              <w:rPr>
                <w:color w:val="000000" w:themeColor="text1"/>
              </w:rPr>
              <w:t xml:space="preserve">Мякинницыно</w:t>
            </w:r>
            <w:r>
              <w:rPr>
                <w:color w:val="000000" w:themeColor="text1"/>
              </w:rPr>
              <w:t xml:space="preserve">, д.45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3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4.5.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замене и ремонту дымовых труб в котел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ных п. Полдарса Великоустюгск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го района Вологодской области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3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731,6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4.6.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к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тельных в п. </w:t>
            </w:r>
            <w:r>
              <w:rPr>
                <w:color w:val="000000" w:themeColor="text1"/>
              </w:rPr>
              <w:t xml:space="preserve">Полдарса</w:t>
            </w:r>
            <w:r>
              <w:rPr>
                <w:color w:val="000000" w:themeColor="text1"/>
              </w:rPr>
              <w:t xml:space="preserve">, у</w:t>
            </w:r>
            <w:r>
              <w:rPr>
                <w:color w:val="000000" w:themeColor="text1"/>
              </w:rPr>
              <w:t xml:space="preserve">л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Пол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ва,ул</w:t>
            </w:r>
            <w:r>
              <w:rPr>
                <w:color w:val="000000" w:themeColor="text1"/>
              </w:rPr>
              <w:t xml:space="preserve">. Гаражная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3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383,7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4.7.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актуализ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ции, представлению и сопрово</w:t>
            </w:r>
            <w:r>
              <w:rPr>
                <w:color w:val="000000" w:themeColor="text1"/>
              </w:rPr>
              <w:t xml:space="preserve">ж</w:t>
            </w:r>
            <w:r>
              <w:rPr>
                <w:color w:val="000000" w:themeColor="text1"/>
              </w:rPr>
              <w:t xml:space="preserve">дению в органах госэкспертизы сметной документации по объе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ту: «Капитальный ремонт вну</w:t>
            </w:r>
            <w:r>
              <w:rPr>
                <w:color w:val="000000" w:themeColor="text1"/>
              </w:rPr>
              <w:t xml:space="preserve">т</w:t>
            </w:r>
            <w:r>
              <w:rPr>
                <w:color w:val="000000" w:themeColor="text1"/>
              </w:rPr>
              <w:t xml:space="preserve">риквартальных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3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52,0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tbl>
      <w:tblPr>
        <w:tblW w:w="15429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7061"/>
        <w:gridCol w:w="992"/>
        <w:gridCol w:w="992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246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сетей водоснабжения г. </w:t>
            </w:r>
            <w:r>
              <w:rPr>
                <w:color w:val="000000" w:themeColor="text1"/>
              </w:rPr>
              <w:t xml:space="preserve">В.Устюг</w:t>
            </w:r>
            <w:r>
              <w:rPr>
                <w:color w:val="000000" w:themeColor="text1"/>
              </w:rPr>
              <w:t xml:space="preserve"> от Советского </w:t>
            </w:r>
            <w:r>
              <w:rPr>
                <w:color w:val="000000" w:themeColor="text1"/>
              </w:rPr>
              <w:t xml:space="preserve">пр</w:t>
            </w:r>
            <w:r>
              <w:rPr>
                <w:color w:val="000000" w:themeColor="text1"/>
              </w:rPr>
              <w:t xml:space="preserve"> 68 до здания 74»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и ремонт объектов коммунальной инфр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4.8.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актуализ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ции, представлению и сопрово</w:t>
            </w:r>
            <w:r>
              <w:rPr>
                <w:color w:val="000000" w:themeColor="text1"/>
              </w:rPr>
              <w:t xml:space="preserve">ж</w:t>
            </w:r>
            <w:r>
              <w:rPr>
                <w:color w:val="000000" w:themeColor="text1"/>
              </w:rPr>
              <w:t xml:space="preserve">дению в органах госэкспертизы сметной документации по объе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ту: «Капитальный ремонт сетей водоснабжения г. </w:t>
            </w:r>
            <w:r>
              <w:rPr>
                <w:color w:val="000000" w:themeColor="text1"/>
              </w:rPr>
              <w:t xml:space="preserve">В.Устюг</w:t>
            </w:r>
            <w:r>
              <w:rPr>
                <w:color w:val="000000" w:themeColor="text1"/>
              </w:rPr>
              <w:t xml:space="preserve"> ул. К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оперативная от Советского </w:t>
            </w:r>
            <w:r>
              <w:rPr>
                <w:color w:val="000000" w:themeColor="text1"/>
              </w:rPr>
              <w:t xml:space="preserve">пр</w:t>
            </w:r>
            <w:r>
              <w:rPr>
                <w:color w:val="000000" w:themeColor="text1"/>
              </w:rPr>
              <w:t xml:space="preserve"> до </w:t>
            </w:r>
            <w:r>
              <w:rPr>
                <w:color w:val="000000" w:themeColor="text1"/>
              </w:rPr>
              <w:t xml:space="preserve">ул</w:t>
            </w:r>
            <w:r>
              <w:rPr>
                <w:color w:val="000000" w:themeColor="text1"/>
              </w:rPr>
              <w:t xml:space="preserve"> Водников»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52,0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4.9.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актуализ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ции, представлению и сопрово</w:t>
            </w:r>
            <w:r>
              <w:rPr>
                <w:color w:val="000000" w:themeColor="text1"/>
              </w:rPr>
              <w:t xml:space="preserve">ж</w:t>
            </w:r>
            <w:r>
              <w:rPr>
                <w:color w:val="000000" w:themeColor="text1"/>
              </w:rPr>
              <w:t xml:space="preserve">дению в органах госэкспертизы сметной документации по объе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ту: «Капитальный ремонт сетей водоснабжения г. </w:t>
            </w:r>
            <w:r>
              <w:rPr>
                <w:color w:val="000000" w:themeColor="text1"/>
              </w:rPr>
              <w:t xml:space="preserve">В.Устюг</w:t>
            </w:r>
            <w:r>
              <w:rPr>
                <w:color w:val="000000" w:themeColor="text1"/>
              </w:rPr>
              <w:t xml:space="preserve"> Сове</w:t>
            </w:r>
            <w:r>
              <w:rPr>
                <w:color w:val="000000" w:themeColor="text1"/>
              </w:rPr>
              <w:t xml:space="preserve">т</w:t>
            </w:r>
            <w:r>
              <w:rPr>
                <w:color w:val="000000" w:themeColor="text1"/>
              </w:rPr>
              <w:t xml:space="preserve">ский </w:t>
            </w:r>
            <w:r>
              <w:rPr>
                <w:color w:val="000000" w:themeColor="text1"/>
              </w:rPr>
              <w:t xml:space="preserve">пр</w:t>
            </w:r>
            <w:r>
              <w:rPr>
                <w:color w:val="000000" w:themeColor="text1"/>
              </w:rPr>
              <w:t xml:space="preserve">/</w:t>
            </w:r>
            <w:r>
              <w:rPr>
                <w:color w:val="000000" w:themeColor="text1"/>
              </w:rPr>
              <w:t xml:space="preserve">ул</w:t>
            </w:r>
            <w:r>
              <w:rPr>
                <w:color w:val="000000" w:themeColor="text1"/>
              </w:rPr>
              <w:t xml:space="preserve"> Энгельса от </w:t>
            </w:r>
            <w:r>
              <w:rPr>
                <w:color w:val="000000" w:themeColor="text1"/>
              </w:rPr>
              <w:t xml:space="preserve">ул.Водников</w:t>
            </w:r>
            <w:r>
              <w:rPr>
                <w:color w:val="000000" w:themeColor="text1"/>
              </w:rPr>
              <w:t xml:space="preserve"> до пер. Энгельса»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95,0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4.10.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61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актуализ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ции, представлению и сопрово</w:t>
            </w:r>
            <w:r>
              <w:rPr>
                <w:color w:val="000000" w:themeColor="text1"/>
              </w:rPr>
              <w:t xml:space="preserve">ж</w:t>
            </w:r>
            <w:r>
              <w:rPr>
                <w:color w:val="000000" w:themeColor="text1"/>
              </w:rPr>
              <w:t xml:space="preserve">дению в органах госэкспертизы сметной документации по объе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ту: «Капитальный ремонт сетей водоснабжения г. </w:t>
            </w:r>
            <w:r>
              <w:rPr>
                <w:color w:val="000000" w:themeColor="text1"/>
              </w:rPr>
              <w:t xml:space="preserve">В.Устюг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ул.</w:t>
            </w:r>
            <w:r>
              <w:rPr>
                <w:color w:val="000000" w:themeColor="text1"/>
              </w:rPr>
              <w:t xml:space="preserve"> 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бочая от Советского </w:t>
            </w:r>
            <w:r>
              <w:rPr>
                <w:color w:val="000000" w:themeColor="text1"/>
              </w:rPr>
              <w:t xml:space="preserve">пр</w:t>
            </w:r>
            <w:r>
              <w:rPr>
                <w:color w:val="000000" w:themeColor="text1"/>
              </w:rPr>
              <w:t xml:space="preserve"> до </w:t>
            </w:r>
            <w:r>
              <w:rPr>
                <w:color w:val="000000" w:themeColor="text1"/>
              </w:rPr>
              <w:t xml:space="preserve">ул</w:t>
            </w:r>
            <w:r>
              <w:rPr>
                <w:color w:val="000000" w:themeColor="text1"/>
              </w:rPr>
              <w:t xml:space="preserve">. Водников»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53,0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p>
      <w:pPr>
        <w:ind w:right="-1822"/>
        <w:jc w:val="center"/>
        <w:rPr>
          <w:color w:val="0d0d0d" w:themeColor="text1" w:themeTint="F2"/>
          <w:highlight w:val="none"/>
        </w:rPr>
      </w:pP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p>
      <w:pPr>
        <w:ind w:right="-1822"/>
        <w:jc w:val="center"/>
        <w:rPr>
          <w:color w:val="0d0d0d" w:themeColor="text1" w:themeTint="F2"/>
          <w:highlight w:val="none"/>
        </w:rPr>
      </w:pP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p>
      <w:pPr>
        <w:ind w:right="-1822"/>
        <w:jc w:val="center"/>
        <w:rPr>
          <w:color w:val="0d0d0d" w:themeColor="text1" w:themeTint="F2"/>
          <w:highlight w:val="none"/>
        </w:rPr>
      </w:pP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p>
      <w:pPr>
        <w:ind w:right="-1822"/>
        <w:jc w:val="center"/>
        <w:rPr>
          <w:color w:val="0d0d0d" w:themeColor="text1" w:themeTint="F2"/>
          <w:highlight w:val="none"/>
        </w:rPr>
      </w:pP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p>
      <w:pPr>
        <w:ind w:right="-1822"/>
        <w:jc w:val="center"/>
        <w:rPr>
          <w:color w:val="0d0d0d" w:themeColor="text1" w:themeTint="F2"/>
          <w:highlight w:val="none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  <w:t xml:space="preserve">23</w:t>
      </w:r>
      <w:r>
        <w:rPr>
          <w:color w:val="0d0d0d" w:themeColor="text1" w:themeTint="F2"/>
          <w:highlight w:val="none"/>
        </w:rPr>
      </w:r>
    </w:p>
    <w:p>
      <w:pPr>
        <w:ind w:right="-1822"/>
        <w:jc w:val="center"/>
        <w:rPr>
          <w:color w:val="0d0d0d" w:themeColor="text1" w:themeTint="F2"/>
        </w:rPr>
      </w:pP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tbl>
      <w:tblPr>
        <w:tblW w:w="15429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636"/>
        <w:gridCol w:w="1701"/>
        <w:gridCol w:w="709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15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t xml:space="preserve">10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295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4.11.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насосной станции д. Белая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</w:t>
            </w:r>
            <w:r>
              <w:rPr>
                <w:color w:val="000000" w:themeColor="text1"/>
              </w:rPr>
            </w:r>
          </w:p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 </w:t>
            </w:r>
            <w:r>
              <w:rPr>
                <w:color w:val="000000" w:themeColor="text1"/>
              </w:rPr>
            </w:r>
            <w:r/>
            <w:r>
              <w:rPr>
                <w:color w:val="000000" w:themeColor="text1"/>
              </w:rPr>
              <w:t xml:space="preserve">ремонт </w:t>
            </w:r>
            <w:r>
              <w:rPr>
                <w:color w:val="000000" w:themeColor="text1"/>
              </w:rPr>
            </w:r>
            <w:r/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t xml:space="preserve">объектов </w:t>
            </w:r>
            <w:r>
              <w:rPr>
                <w:color w:val="000000" w:themeColor="text1"/>
              </w:rPr>
            </w:r>
          </w:p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коммунальной </w:t>
            </w:r>
            <w:r>
              <w:rPr>
                <w:color w:val="000000" w:themeColor="text1"/>
              </w:rPr>
            </w:r>
            <w:r/>
          </w:p>
          <w:p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инфр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структуры</w:t>
            </w:r>
            <w:r/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239,3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4.12.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актуализ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ции, представлению и сопрово</w:t>
            </w:r>
            <w:r>
              <w:rPr>
                <w:color w:val="000000" w:themeColor="text1"/>
              </w:rPr>
              <w:t xml:space="preserve">ж</w:t>
            </w:r>
            <w:r>
              <w:rPr>
                <w:color w:val="000000" w:themeColor="text1"/>
              </w:rPr>
              <w:t xml:space="preserve">дению в органах госэкспертизы сметной документации по объе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ту: «Капитальный ремонт вну</w:t>
            </w:r>
            <w:r>
              <w:rPr>
                <w:color w:val="000000" w:themeColor="text1"/>
              </w:rPr>
              <w:t xml:space="preserve">т</w:t>
            </w:r>
            <w:r>
              <w:rPr>
                <w:color w:val="000000" w:themeColor="text1"/>
              </w:rPr>
              <w:t xml:space="preserve">риквартальных сетей водоснабж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ния г. </w:t>
            </w:r>
            <w:r>
              <w:rPr>
                <w:color w:val="000000" w:themeColor="text1"/>
              </w:rPr>
              <w:t xml:space="preserve">В.Устюг</w:t>
            </w:r>
            <w:r>
              <w:rPr>
                <w:color w:val="000000" w:themeColor="text1"/>
              </w:rPr>
              <w:t xml:space="preserve"> от ул. Виноград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ва, д. 8 до Советского </w:t>
            </w:r>
            <w:r>
              <w:rPr>
                <w:color w:val="000000" w:themeColor="text1"/>
              </w:rPr>
              <w:t xml:space="preserve">пр</w:t>
            </w:r>
            <w:r>
              <w:rPr>
                <w:color w:val="000000" w:themeColor="text1"/>
              </w:rPr>
              <w:t xml:space="preserve"> 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57,0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4.13.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актуализ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ции, представлению и сопрово</w:t>
            </w:r>
            <w:r>
              <w:rPr>
                <w:color w:val="000000" w:themeColor="text1"/>
              </w:rPr>
              <w:t xml:space="preserve">ж</w:t>
            </w:r>
            <w:r>
              <w:rPr>
                <w:color w:val="000000" w:themeColor="text1"/>
              </w:rPr>
              <w:t xml:space="preserve">дению в органах госэкспертизы сметной документации по объе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ту: «Капитальный ремонт сетей водоснабжения по </w:t>
            </w:r>
            <w:r>
              <w:rPr>
                <w:color w:val="000000" w:themeColor="text1"/>
              </w:rPr>
              <w:t xml:space="preserve">пер</w:t>
            </w:r>
            <w:r>
              <w:rPr>
                <w:color w:val="000000" w:themeColor="text1"/>
              </w:rPr>
              <w:t xml:space="preserve">.О</w:t>
            </w:r>
            <w:r>
              <w:rPr>
                <w:color w:val="000000" w:themeColor="text1"/>
              </w:rPr>
              <w:t xml:space="preserve">ктябрьский</w:t>
            </w:r>
            <w:r>
              <w:rPr>
                <w:color w:val="000000" w:themeColor="text1"/>
              </w:rPr>
              <w:t xml:space="preserve"> от Советского проспекта до ул. Красная 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68,0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4.15.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ремонту с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тей водоснабжения в п. Полдарса, пер. Гаражный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89,2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4.16.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обследов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нию дымовых труб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и ремонт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385,0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tbl>
      <w:tblPr>
        <w:tblW w:w="15429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639"/>
        <w:gridCol w:w="1701"/>
        <w:gridCol w:w="709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объектов коммунал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ной инфраструктуры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363"/>
        </w:trPr>
        <w:tc>
          <w:tcPr>
            <w:gridSpan w:val="10"/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1542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color w:val="000000" w:themeColor="text1"/>
              </w:rPr>
              <w:t xml:space="preserve">Содержание и ремонт нецентрализованных источников водоснабжения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4.17.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замене ко</w:t>
            </w:r>
            <w:r>
              <w:rPr>
                <w:color w:val="000000" w:themeColor="text1"/>
              </w:rPr>
              <w:t xml:space="preserve">т</w:t>
            </w:r>
            <w:r>
              <w:rPr>
                <w:color w:val="000000" w:themeColor="text1"/>
              </w:rPr>
              <w:t xml:space="preserve">ла КВР.06 в котельной п. Полда</w:t>
            </w:r>
            <w:r>
              <w:rPr>
                <w:color w:val="000000" w:themeColor="text1"/>
              </w:rPr>
              <w:t xml:space="preserve">р</w:t>
            </w:r>
            <w:r>
              <w:rPr>
                <w:color w:val="000000" w:themeColor="text1"/>
              </w:rPr>
              <w:t xml:space="preserve">са Великоустюгского района В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логодской области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690,49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gridSpan w:val="10"/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1542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/>
                <w:bCs/>
                <w:color w:val="000000" w:themeColor="text1"/>
              </w:rPr>
              <w:t xml:space="preserve">Строительство, реконструкция и капитальный ремонт объектов коммунальной инфраструктуры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center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Строительство, реконструкция и капитальный ремонт объектов коммунальной инфраструктуры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объектов коммунал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ной инфраструктуры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актуализ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ции, представлению и сопрово</w:t>
            </w:r>
            <w:r>
              <w:rPr>
                <w:color w:val="000000" w:themeColor="text1"/>
              </w:rPr>
              <w:t xml:space="preserve">ж</w:t>
            </w:r>
            <w:r>
              <w:rPr>
                <w:color w:val="000000" w:themeColor="text1"/>
              </w:rPr>
              <w:t xml:space="preserve">дению в органах госэкспертизы сметной документации по объе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ту: «Капитальный ремонт сетей водоснабжения по            ул. Хабарова от ул. Красноармейской до ул. Вин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градова в          г. Великий Устюг», пр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тяженность 150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60,5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p>
      <w:pPr>
        <w:jc w:val="center"/>
      </w:pPr>
      <w:r>
        <w:t xml:space="preserve">24</w:t>
      </w:r>
      <w:r/>
    </w:p>
    <w:p>
      <w:r/>
    </w:p>
    <w:tbl>
      <w:tblPr>
        <w:tblW w:w="15429" w:type="dxa"/>
        <w:tblInd w:w="-2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639"/>
        <w:gridCol w:w="1701"/>
        <w:gridCol w:w="709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156"/>
        </w:trPr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t xml:space="preserve">10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актуализ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ции, представлению и сопрово</w:t>
            </w:r>
            <w:r>
              <w:rPr>
                <w:color w:val="000000" w:themeColor="text1"/>
              </w:rPr>
              <w:t xml:space="preserve">ж</w:t>
            </w:r>
            <w:r>
              <w:rPr>
                <w:color w:val="000000" w:themeColor="text1"/>
              </w:rPr>
              <w:t xml:space="preserve">дению в органах госэкспертизы сметной документации по объе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ту: «Капитальный ремонт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объектов коммунал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ной инфраструктуры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99,5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tbl>
      <w:tblPr>
        <w:tblW w:w="15429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636"/>
        <w:gridCol w:w="1701"/>
        <w:gridCol w:w="709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сетей водоснабжения по ул. Во</w:t>
            </w:r>
            <w:r>
              <w:rPr>
                <w:color w:val="000000" w:themeColor="text1"/>
              </w:rPr>
              <w:t xml:space="preserve">д</w:t>
            </w:r>
            <w:r>
              <w:rPr>
                <w:color w:val="000000" w:themeColor="text1"/>
              </w:rPr>
              <w:t xml:space="preserve">ников от ул. Площадь Коммуны до ул. </w:t>
            </w:r>
            <w:r>
              <w:rPr>
                <w:color w:val="000000" w:themeColor="text1"/>
              </w:rPr>
              <w:t xml:space="preserve">Щелкунова</w:t>
            </w:r>
            <w:r>
              <w:rPr>
                <w:color w:val="000000" w:themeColor="text1"/>
              </w:rPr>
              <w:t xml:space="preserve"> в г. Великий Устюг», протяженность 1380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актуализ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ции, представлению и сопрово</w:t>
            </w:r>
            <w:r>
              <w:rPr>
                <w:color w:val="000000" w:themeColor="text1"/>
              </w:rPr>
              <w:t xml:space="preserve">ж</w:t>
            </w:r>
            <w:r>
              <w:rPr>
                <w:color w:val="000000" w:themeColor="text1"/>
              </w:rPr>
              <w:t xml:space="preserve">дению в органах госэкспертизы сметной документации по объе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ту: «Капитальный ремонт сетей водоснабжения по ул. А. Угло</w:t>
            </w:r>
            <w:r>
              <w:rPr>
                <w:color w:val="000000" w:themeColor="text1"/>
              </w:rPr>
              <w:t xml:space="preserve">в</w:t>
            </w:r>
            <w:r>
              <w:rPr>
                <w:color w:val="000000" w:themeColor="text1"/>
              </w:rPr>
              <w:t xml:space="preserve">ского от ул. Шмидта до ул. Раб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чая в г. Великий Устюг», прот</w:t>
            </w:r>
            <w:r>
              <w:rPr>
                <w:color w:val="000000" w:themeColor="text1"/>
              </w:rPr>
              <w:t xml:space="preserve">я</w:t>
            </w:r>
            <w:r>
              <w:rPr>
                <w:color w:val="000000" w:themeColor="text1"/>
              </w:rPr>
              <w:t xml:space="preserve">женность 440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объектов коммунал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ной инфраструктуры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97,2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5.4.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выполнение работ по актуализ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ции, представлению и сопрово</w:t>
            </w:r>
            <w:r>
              <w:rPr>
                <w:color w:val="000000" w:themeColor="text1"/>
              </w:rPr>
              <w:t xml:space="preserve">ж</w:t>
            </w:r>
            <w:r>
              <w:rPr>
                <w:color w:val="000000" w:themeColor="text1"/>
              </w:rPr>
              <w:t xml:space="preserve">дению в органах госэкспертизы сметной документации по объе</w:t>
            </w:r>
            <w:r>
              <w:rPr>
                <w:color w:val="000000" w:themeColor="text1"/>
              </w:rPr>
              <w:t xml:space="preserve">к</w:t>
            </w:r>
            <w:r>
              <w:rPr>
                <w:color w:val="000000" w:themeColor="text1"/>
              </w:rPr>
              <w:t xml:space="preserve">ту: «Капитальный ремонт сетей водоснабжения в г. Красавино на участке от береговой насосной станции до очистных», протяже</w:t>
            </w:r>
            <w:r>
              <w:rPr>
                <w:color w:val="000000" w:themeColor="text1"/>
              </w:rPr>
              <w:t xml:space="preserve">н</w:t>
            </w:r>
            <w:r>
              <w:rPr>
                <w:color w:val="000000" w:themeColor="text1"/>
              </w:rPr>
              <w:t xml:space="preserve">ность 1884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131,0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5.5.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сетей вод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снабжения по ул. Хабарова от ул. Красноармейской до ул. Виногр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дова в г. Великий Устюг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2286,5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5.6.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сетей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5891,9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tbl>
      <w:tblPr>
        <w:tblW w:w="15429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636"/>
        <w:gridCol w:w="1701"/>
        <w:gridCol w:w="709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водоснабжения по ул. А. Угло</w:t>
            </w:r>
            <w:r>
              <w:rPr>
                <w:color w:val="000000" w:themeColor="text1"/>
              </w:rPr>
              <w:t xml:space="preserve">в</w:t>
            </w:r>
            <w:r>
              <w:rPr>
                <w:color w:val="000000" w:themeColor="text1"/>
              </w:rPr>
              <w:t xml:space="preserve">ского от ул. Шмидта до ул. Раб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чая в г. Великий Устюг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объектов коммунал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ной инфраструктуры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5.7.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сетей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t xml:space="preserve">водоснабжения по ул. Водников от ул. Площадь Коммуны до ул. Щелкунова в г. Великий Устюг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объектов коммунал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ной инфраструктуры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17000,0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p>
      <w:pPr>
        <w:jc w:val="center"/>
      </w:pPr>
      <w:r>
        <w:t xml:space="preserve">25</w:t>
      </w:r>
      <w:r/>
    </w:p>
    <w:p>
      <w:r/>
    </w:p>
    <w:tbl>
      <w:tblPr>
        <w:tblW w:w="15429" w:type="dxa"/>
        <w:tblInd w:w="-2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636"/>
        <w:gridCol w:w="1701"/>
        <w:gridCol w:w="709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156"/>
        </w:trPr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t xml:space="preserve">10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5.8.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сетей вод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снабжения в г. Красавино на участке от береговой насосной станции до очистных сооружений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объектов коммунал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ной инфраструктуры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9963,9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5.9.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«Капитальный ремонт вну</w:t>
            </w:r>
            <w:r>
              <w:rPr>
                <w:color w:val="000000" w:themeColor="text1"/>
              </w:rPr>
              <w:t xml:space="preserve">т</w:t>
            </w:r>
            <w:r>
              <w:rPr>
                <w:color w:val="000000" w:themeColor="text1"/>
              </w:rPr>
              <w:t xml:space="preserve">риквартальных сетей водоснабж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ния г. Великий Устюг от ул. В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ноградова, д.8 до Советского пр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спекта», протяжённость 183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2998,0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5.10.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«Капитальный ремонт сетей вод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снабжения по </w:t>
            </w:r>
            <w:r>
              <w:rPr>
                <w:color w:val="000000" w:themeColor="text1"/>
              </w:rPr>
              <w:t xml:space="preserve">пер.Октябрьский</w:t>
            </w:r>
            <w:r>
              <w:rPr>
                <w:color w:val="000000" w:themeColor="text1"/>
              </w:rPr>
              <w:t xml:space="preserve"> от Советского проспекта до ул. Красная», протяжённость 185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4030,0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5.11.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«Капитальный ремонт сетей вод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снабжения г. Великий Устюг, ул. Кооперативная от Советского проспекта до ул. Водников», пр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тяженность 161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2462,2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tbl>
      <w:tblPr>
        <w:tblW w:w="15429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636"/>
        <w:gridCol w:w="1701"/>
        <w:gridCol w:w="709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5.12.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сетей вод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снабжения г. Великий Устюг ул. Рабочая от Советского проспекта до ул. Водников, протяженност</w:t>
            </w:r>
            <w:r>
              <w:rPr>
                <w:color w:val="000000" w:themeColor="text1"/>
              </w:rPr>
              <w:t xml:space="preserve">ью</w:t>
            </w:r>
            <w:r>
              <w:rPr>
                <w:color w:val="000000" w:themeColor="text1"/>
              </w:rPr>
              <w:t xml:space="preserve"> 180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объектов коммунал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ной инфраструктуры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2588,3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5.13.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внутриква</w:t>
            </w:r>
            <w:r>
              <w:rPr>
                <w:color w:val="000000" w:themeColor="text1"/>
              </w:rPr>
              <w:t xml:space="preserve">р</w:t>
            </w:r>
            <w:r>
              <w:rPr>
                <w:color w:val="000000" w:themeColor="text1"/>
              </w:rPr>
              <w:t xml:space="preserve">тальных сетей водоснабжения г. Великий Устюг от Советского проспекта дома 68 до здания № 74, протяженность 142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2464,0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5.14.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сетей вод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снабжения г. Великий Устюг С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ветский проспект / ул. </w:t>
            </w:r>
            <w:r>
              <w:rPr>
                <w:color w:val="000000" w:themeColor="text1"/>
              </w:rPr>
              <w:t xml:space="preserve">Ф.Энгельса</w:t>
            </w:r>
            <w:r>
              <w:rPr>
                <w:color w:val="000000" w:themeColor="text1"/>
              </w:rPr>
              <w:t xml:space="preserve"> от ул. Водников до </w:t>
            </w:r>
            <w:r>
              <w:rPr>
                <w:color w:val="000000" w:themeColor="text1"/>
              </w:rPr>
              <w:t xml:space="preserve">пер.Ф</w:t>
            </w:r>
            <w:r>
              <w:rPr>
                <w:color w:val="000000" w:themeColor="text1"/>
              </w:rPr>
              <w:t xml:space="preserve">. Энгел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са, протяженность 420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6531,3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5.15.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сетей ливн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вой канализации г. В. Устюг от ул. Набережная до Советского пр., протяженность 176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3322,5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5.16.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6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сетей ливн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вой канализации г. В. Устюг пер. Красный от ул. Набережная до Советского пр., Советский пр. от пер. Октябрьский до д. № 106 по Советскому пр., протяженность 552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9194,8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</w:tbl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26</w:t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tbl>
      <w:tblPr>
        <w:tblW w:w="15429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639"/>
        <w:gridCol w:w="1701"/>
        <w:gridCol w:w="709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64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t xml:space="preserve">10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5.17.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top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сетей ливн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вой канализации г. В. Устюг по Советский пр. от ул. Виноградова до парка культуры и отдыха им</w:t>
            </w:r>
            <w:r>
              <w:rPr>
                <w:color w:val="000000" w:themeColor="text1"/>
              </w:rPr>
              <w:t xml:space="preserve">е</w:t>
            </w:r>
            <w:r>
              <w:rPr>
                <w:color w:val="000000" w:themeColor="text1"/>
              </w:rPr>
              <w:t xml:space="preserve">ни М.М. Булдакова, протяжё</w:t>
            </w:r>
            <w:r>
              <w:rPr>
                <w:color w:val="000000" w:themeColor="text1"/>
              </w:rPr>
              <w:t xml:space="preserve">н</w:t>
            </w:r>
            <w:r>
              <w:rPr>
                <w:color w:val="000000" w:themeColor="text1"/>
              </w:rPr>
              <w:t xml:space="preserve">ность 460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капитальный ремонт объектов коммунал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ной инфраструктуры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8067,7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5.18.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top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Приобретение материалов и об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рудования для тепловых сетей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14973,7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231"/>
        </w:trPr>
        <w:tc>
          <w:tcPr>
            <w:gridSpan w:val="10"/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15429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color w:val="000000" w:themeColor="text1"/>
              </w:rPr>
              <w:t xml:space="preserve">Обустройство систем уличного освещения уличного освещения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top"/>
            <w:textDirection w:val="lrTb"/>
            <w:noWrap w:val="false"/>
          </w:tcPr>
          <w:p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обустройству с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стем уличного освещения ВСЕГО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</w:t>
            </w:r>
            <w:r>
              <w:rPr>
                <w:color w:val="000000" w:themeColor="text1"/>
              </w:rPr>
              <w:t xml:space="preserve">ус</w:t>
            </w:r>
            <w:r>
              <w:rPr>
                <w:color w:val="000000" w:themeColor="text1"/>
              </w:rPr>
              <w:t xml:space="preserve">т</w:t>
            </w:r>
            <w:r>
              <w:rPr>
                <w:color w:val="000000" w:themeColor="text1"/>
              </w:rPr>
              <w:t xml:space="preserve">новке</w:t>
            </w:r>
            <w:r>
              <w:rPr>
                <w:color w:val="000000" w:themeColor="text1"/>
              </w:rPr>
              <w:t xml:space="preserve"> светильников уличного 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освещения</w:t>
            </w:r>
            <w:r>
              <w:rPr>
                <w:color w:val="000000" w:themeColor="text1"/>
              </w:rPr>
            </w:r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304456,8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58690,4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6.1.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обустройству с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стем уличного освещения ИП Морозов Д.Е.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1831,0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6.2.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обустройству с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стем уличного освещения ИП Морозов Д.Е.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2389,2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6.3.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39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обустройству с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стем уличного освещения ООО"ЭНЭФ ГРУПП"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continue"/>
            <w:textDirection w:val="lrTb"/>
            <w:noWrap w:val="false"/>
          </w:tcPr>
          <w:p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467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300236,6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tbl>
      <w:tblPr>
        <w:tblW w:w="15429" w:type="dxa"/>
        <w:tblInd w:w="-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6661"/>
        <w:gridCol w:w="1701"/>
        <w:gridCol w:w="709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238"/>
        </w:trPr>
        <w:tc>
          <w:tcPr>
            <w:gridSpan w:val="10"/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15429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  <w:color w:val="000000" w:themeColor="text1"/>
              </w:rPr>
              <w:t xml:space="preserve">Мероприятия по обустройству мест захоронений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4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61" w:type="dxa"/>
            <w:vAlign w:val="top"/>
            <w:textDirection w:val="lrTb"/>
            <w:noWrap w:val="false"/>
          </w:tcPr>
          <w:p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Обустройство мест захоронения (городское кладбище ул. Тран</w:t>
            </w:r>
            <w:r>
              <w:rPr>
                <w:color w:val="000000" w:themeColor="text1"/>
              </w:rPr>
              <w:t xml:space="preserve">с</w:t>
            </w:r>
            <w:r>
              <w:rPr>
                <w:color w:val="000000" w:themeColor="text1"/>
              </w:rPr>
              <w:t xml:space="preserve">портная г. В. Устюг)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об</w:t>
            </w:r>
            <w:r>
              <w:rPr>
                <w:color w:val="000000" w:themeColor="text1"/>
              </w:rPr>
              <w:t xml:space="preserve">у</w:t>
            </w:r>
            <w:r>
              <w:rPr>
                <w:color w:val="000000" w:themeColor="text1"/>
              </w:rPr>
              <w:t xml:space="preserve">стройству мест </w:t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зах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ронения</w:t>
            </w:r>
            <w:r>
              <w:rPr>
                <w:color w:val="000000" w:themeColor="text1"/>
              </w:rPr>
            </w:r>
            <w:r/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1980,3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gridSpan w:val="10"/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1542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Муниципальный проект, связанный с реализацией регионального проекта, </w:t>
            </w:r>
            <w:r/>
          </w:p>
          <w:p>
            <w:pPr>
              <w:jc w:val="center"/>
            </w:pPr>
            <w:r>
              <w:rPr>
                <w:b/>
                <w:bCs/>
                <w:color w:val="000000" w:themeColor="text1"/>
              </w:rPr>
              <w:t xml:space="preserve">«Повышение уровня благоустройства территорий муниц</w:t>
            </w:r>
            <w:r>
              <w:rPr>
                <w:b/>
                <w:bCs/>
                <w:color w:val="000000" w:themeColor="text1"/>
              </w:rPr>
              <w:t xml:space="preserve">и</w:t>
            </w:r>
            <w:r>
              <w:rPr>
                <w:b/>
                <w:bCs/>
                <w:color w:val="000000" w:themeColor="text1"/>
              </w:rPr>
              <w:t xml:space="preserve">пального округа»</w:t>
            </w:r>
            <w:r/>
            <w:r/>
          </w:p>
        </w:tc>
      </w:tr>
      <w:tr>
        <w:tblPrEx/>
        <w:trPr>
          <w:trHeight w:val="261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4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  <w:t xml:space="preserve">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6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Мероприятия по обустройству контейнерных площадок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  <w:tr>
        <w:tblPrEx/>
        <w:trPr>
          <w:trHeight w:val="116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4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61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Обустройство контейнерных пл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щадок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1654,7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4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61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Оборудование мест (площадок) накопления твёрдых коммунал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ных отходов камерами видеон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блюдения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773,2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bCs/>
                <w:color w:val="0d0d0d" w:themeColor="text1" w:themeTint="F2"/>
              </w:rPr>
              <w:t xml:space="preserve">0,0</w:t>
            </w:r>
            <w:r/>
          </w:p>
        </w:tc>
      </w:tr>
    </w:tbl>
    <w:p>
      <w:r/>
      <w:r/>
    </w:p>
    <w:p>
      <w:r/>
      <w:r/>
    </w:p>
    <w:p>
      <w:r/>
      <w:r/>
    </w:p>
    <w:p>
      <w:r/>
      <w:r/>
    </w:p>
    <w:p>
      <w:pPr>
        <w:jc w:val="center"/>
      </w:pPr>
      <w:r/>
      <w:r/>
    </w:p>
    <w:p>
      <w:pPr>
        <w:jc w:val="center"/>
      </w:pPr>
      <w:r>
        <w:t xml:space="preserve">27</w:t>
      </w:r>
      <w:r/>
    </w:p>
    <w:p>
      <w:r/>
    </w:p>
    <w:tbl>
      <w:tblPr>
        <w:tblW w:w="15429" w:type="dxa"/>
        <w:tblInd w:w="-2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6661"/>
        <w:gridCol w:w="1701"/>
        <w:gridCol w:w="709"/>
        <w:gridCol w:w="850"/>
        <w:gridCol w:w="992"/>
        <w:gridCol w:w="992"/>
        <w:gridCol w:w="992"/>
        <w:gridCol w:w="992"/>
        <w:gridCol w:w="992"/>
      </w:tblGrid>
      <w:tr>
        <w:tblPrEx/>
        <w:trPr>
          <w:trHeight w:val="363"/>
        </w:trPr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54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61" w:type="dxa"/>
            <w:vAlign w:val="center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4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61" w:type="dxa"/>
            <w:vAlign w:val="top"/>
            <w:vMerge w:val="restart"/>
            <w:textDirection w:val="lrTb"/>
            <w:noWrap w:val="false"/>
          </w:tcPr>
          <w:p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Создание некапитальных об</w:t>
            </w:r>
            <w:r>
              <w:rPr>
                <w:b/>
                <w:color w:val="000000" w:themeColor="text1"/>
              </w:rPr>
              <w:t xml:space="preserve">ъ</w:t>
            </w:r>
            <w:r>
              <w:rPr>
                <w:b/>
                <w:color w:val="000000" w:themeColor="text1"/>
              </w:rPr>
              <w:t xml:space="preserve">ектов туристической инфр</w:t>
            </w:r>
            <w:r>
              <w:rPr>
                <w:b/>
                <w:color w:val="000000" w:themeColor="text1"/>
              </w:rPr>
              <w:t xml:space="preserve">а</w:t>
            </w:r>
            <w:r>
              <w:rPr>
                <w:b/>
                <w:color w:val="000000" w:themeColor="text1"/>
              </w:rPr>
              <w:t xml:space="preserve">структуры санитарные модули, дорожные знаки-указатели)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Создание некапитал</w:t>
            </w:r>
            <w:r>
              <w:rPr>
                <w:color w:val="000000" w:themeColor="text1"/>
              </w:rPr>
              <w:t xml:space="preserve">ь</w:t>
            </w:r>
            <w:r>
              <w:rPr>
                <w:color w:val="000000" w:themeColor="text1"/>
              </w:rPr>
              <w:t xml:space="preserve">ных объектов тур</w:t>
            </w:r>
            <w:r>
              <w:rPr>
                <w:color w:val="000000" w:themeColor="text1"/>
              </w:rPr>
              <w:t xml:space="preserve">и</w:t>
            </w:r>
            <w:r>
              <w:rPr>
                <w:color w:val="000000" w:themeColor="text1"/>
              </w:rPr>
              <w:t xml:space="preserve">стической инфр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  <w:t xml:space="preserve">структуры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7059,5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48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6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25000,0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gridSpan w:val="10"/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1542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/>
                <w:bCs/>
                <w:color w:val="000000" w:themeColor="text1"/>
              </w:rPr>
              <w:t xml:space="preserve">Комплекс процессных мероприятий «Мероприятия по содержанию объектов благоустройства»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4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10.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6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Рекультивация несанкционир</w:t>
            </w:r>
            <w:r>
              <w:rPr>
                <w:b/>
                <w:bCs/>
                <w:color w:val="000000" w:themeColor="text1"/>
              </w:rPr>
              <w:t xml:space="preserve">о</w:t>
            </w:r>
            <w:r>
              <w:rPr>
                <w:b/>
                <w:bCs/>
                <w:color w:val="000000" w:themeColor="text1"/>
              </w:rPr>
              <w:t xml:space="preserve">ванных свалок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63"/>
        </w:trPr>
        <w:tc>
          <w:tcPr>
            <w:shd w:val="clear" w:color="auto" w:fill="ffffff"/>
            <w:tcMar>
              <w:left w:w="45" w:type="dxa"/>
              <w:top w:w="0" w:type="dxa"/>
              <w:right w:w="45" w:type="dxa"/>
              <w:bottom w:w="0" w:type="dxa"/>
            </w:tcMar>
            <w:tcW w:w="54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661" w:type="dxa"/>
            <w:vAlign w:val="center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Мероприятия по разработке пр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екта рекультивации земельных участков, занятых несанкционир</w:t>
            </w:r>
            <w:r>
              <w:rPr>
                <w:color w:val="000000" w:themeColor="text1"/>
              </w:rPr>
              <w:t xml:space="preserve">о</w:t>
            </w:r>
            <w:r>
              <w:rPr>
                <w:color w:val="000000" w:themeColor="text1"/>
              </w:rPr>
              <w:t xml:space="preserve">ванными свалками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10314,8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</w:tbl>
    <w:p>
      <w:pPr>
        <w:ind w:right="-1822"/>
        <w:jc w:val="center"/>
        <w:rPr>
          <w:color w:val="0d0d0d" w:themeColor="text1" w:themeTint="F2"/>
          <w:sz w:val="28"/>
          <w:szCs w:val="28"/>
        </w:rPr>
        <w:sectPr>
          <w:headerReference w:type="default" r:id="rId10"/>
          <w:headerReference w:type="first" r:id="rId11"/>
          <w:footerReference w:type="default" r:id="rId15"/>
          <w:footerReference w:type="first" r:id="rId16"/>
          <w:footnotePr/>
          <w:endnotePr/>
          <w:type w:val="nextPage"/>
          <w:pgSz w:w="16838" w:h="11906" w:orient="landscape"/>
          <w:pgMar w:top="1276" w:right="1134" w:bottom="142" w:left="1134" w:header="709" w:footer="709" w:gutter="0"/>
          <w:cols w:num="1" w:sep="0" w:space="708" w:equalWidth="1"/>
          <w:docGrid w:linePitch="360"/>
          <w:titlePg/>
        </w:sect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28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ПАСПОРТ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МУНИЦИПАЛЬНОГО ПРОЕКТА, СВЯЗАННОГО </w:t>
      </w:r>
      <w:r>
        <w:rPr>
          <w:sz w:val="28"/>
          <w:szCs w:val="28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С РЕАЛИЗАЦИЕЙ РЕГИОНАЛЬНОГО ПРОЕКТА 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«ФОРМИРОВАНИЕ КОМФОРТНОЙ ГОРОДСКОЙ СРЕДЫ»</w:t>
      </w:r>
      <w:r/>
      <w:r/>
    </w:p>
    <w:p>
      <w:pPr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1. Основные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</w:r>
      <w:r>
        <w:rPr>
          <w:b/>
          <w:color w:val="0d0d0d" w:themeColor="text1" w:themeTint="F2"/>
        </w:rPr>
      </w:r>
      <w:r>
        <w:rPr>
          <w:b/>
          <w:color w:val="0d0d0d" w:themeColor="text1" w:themeTint="F2"/>
        </w:rPr>
      </w:r>
    </w:p>
    <w:tbl>
      <w:tblPr>
        <w:tblW w:w="9289" w:type="dxa"/>
        <w:tblInd w:w="-13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360"/>
        <w:gridCol w:w="1362"/>
        <w:gridCol w:w="960"/>
        <w:gridCol w:w="1331"/>
        <w:gridCol w:w="127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Формирование комфортной городской среды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Краткое наименование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62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 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Срок реал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зации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3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01.01.2026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31.12.2028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Руководитель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9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Первый заместитель Главы Великоустюгского муниципального округа, начальника управл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 строительства и жилищно-коммунального хозяйства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Администратор проекта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9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Начальник отдела градостроительства и арх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тектуры управления строительства и жили</w:t>
            </w:r>
            <w:r>
              <w:rPr>
                <w:color w:val="0d0d0d" w:themeColor="text1" w:themeTint="F2"/>
              </w:rPr>
              <w:t xml:space="preserve">щ</w:t>
            </w:r>
            <w:r>
              <w:rPr>
                <w:color w:val="0d0d0d" w:themeColor="text1" w:themeTint="F2"/>
              </w:rPr>
              <w:t xml:space="preserve">но-коммунального хозяйства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Связь с </w:t>
            </w:r>
            <w:r>
              <w:rPr>
                <w:color w:val="0d0d0d" w:themeColor="text1" w:themeTint="F2"/>
              </w:rPr>
              <w:t xml:space="preserve">муниципальной</w:t>
            </w:r>
            <w:r>
              <w:rPr>
                <w:color w:val="0d0d0d" w:themeColor="text1" w:themeTint="F2"/>
              </w:rPr>
              <w:t xml:space="preserve"> программами округа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«Развитие жилищно-коммунального хозя</w:t>
            </w:r>
            <w:r>
              <w:rPr>
                <w:color w:val="0d0d0d" w:themeColor="text1" w:themeTint="F2"/>
              </w:rPr>
              <w:t xml:space="preserve">й</w:t>
            </w:r>
            <w:r>
              <w:rPr>
                <w:color w:val="0d0d0d" w:themeColor="text1" w:themeTint="F2"/>
              </w:rPr>
              <w:t xml:space="preserve">ства Великоустюгского муниципального округа»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6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Соглашение (дополнительное соглаш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ние) о реализации на территории Вол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годской области государственной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граммы субъекта Российской Федер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ции, направленной на достижение целей и показателей государственной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граммы Российской Федерации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29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tabs>
          <w:tab w:val="left" w:pos="5162" w:leader="none"/>
        </w:tabs>
      </w:pPr>
      <w:r/>
      <w:r/>
    </w:p>
    <w:p>
      <w:r/>
      <w:r/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1822"/>
        <w:jc w:val="center"/>
        <w:rPr>
          <w:color w:val="0d0d0d" w:themeColor="text1" w:themeTint="F2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709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left="0" w:right="-2835" w:firstLine="0"/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29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left="0" w:right="-2835" w:firstLine="0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left="60" w:right="-2835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2. Показатели проекта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/>
      <w:r/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tbl>
      <w:tblPr>
        <w:tblW w:w="15703" w:type="dxa"/>
        <w:tblInd w:w="-56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77"/>
        <w:gridCol w:w="6378"/>
        <w:gridCol w:w="2126"/>
        <w:gridCol w:w="1134"/>
        <w:gridCol w:w="992"/>
        <w:gridCol w:w="992"/>
        <w:gridCol w:w="850"/>
        <w:gridCol w:w="709"/>
        <w:gridCol w:w="850"/>
        <w:gridCol w:w="99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378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Задачи, показатели проекта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Уровень показателя  региональной 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граммы/ реги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нального проекта</w:t>
            </w:r>
            <w:r>
              <w:rPr>
                <w:sz w:val="22"/>
                <w:szCs w:val="2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Единица изм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рения (по ОКЕИ)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Базовое значение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4" w:type="dxa"/>
            <w:vAlign w:val="top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Период, год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</w:tc>
      </w:tr>
      <w:tr>
        <w:tblPrEx/>
        <w:trPr>
          <w:trHeight w:val="603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7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37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2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значение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2025 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 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2027 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5" w:type="dxa"/>
            <w:vAlign w:val="top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2028 год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0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1. Повышена комфортность городской среды, в том числе общественных пространств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7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378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Доля благоустроенных общественных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странств от общего к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личества общественных пространств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 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12,9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22,5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23,35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24,5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25,7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7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6378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Доля общественных территорий, в том чи</w:t>
            </w:r>
            <w:r>
              <w:rPr>
                <w:color w:val="0d0d0d" w:themeColor="text1" w:themeTint="F2"/>
              </w:rPr>
              <w:t xml:space="preserve">с</w:t>
            </w:r>
            <w:r>
              <w:rPr>
                <w:color w:val="0d0d0d" w:themeColor="text1" w:themeTint="F2"/>
              </w:rPr>
              <w:t xml:space="preserve">ле территорий детских площадок и спорти</w:t>
            </w:r>
            <w:r>
              <w:rPr>
                <w:color w:val="0d0d0d" w:themeColor="text1" w:themeTint="F2"/>
              </w:rPr>
              <w:t xml:space="preserve">в</w:t>
            </w:r>
            <w:r>
              <w:rPr>
                <w:color w:val="0d0d0d" w:themeColor="text1" w:themeTint="F2"/>
              </w:rPr>
              <w:t xml:space="preserve">ных объектов, полн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стью обеспеченных уличным освещением, от общественного к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личества общественных территорий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72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ind w:right="-2835"/>
        <w:jc w:val="left"/>
        <w:rPr>
          <w:bCs/>
          <w:color w:val="0d0d0d" w:themeColor="text1" w:themeTint="F2"/>
          <w:sz w:val="16"/>
          <w:szCs w:val="16"/>
        </w:rPr>
      </w:pPr>
      <w:r>
        <w:rPr>
          <w:bCs/>
          <w:color w:val="0d0d0d" w:themeColor="text1" w:themeTint="F2"/>
          <w:sz w:val="16"/>
          <w:szCs w:val="16"/>
        </w:rPr>
      </w:r>
      <w:r>
        <w:rPr>
          <w:bCs/>
          <w:color w:val="0d0d0d" w:themeColor="text1" w:themeTint="F2"/>
          <w:sz w:val="16"/>
          <w:szCs w:val="16"/>
        </w:rPr>
      </w:r>
      <w:r>
        <w:rPr>
          <w:bCs/>
          <w:color w:val="0d0d0d" w:themeColor="text1" w:themeTint="F2"/>
          <w:sz w:val="16"/>
          <w:szCs w:val="16"/>
        </w:rPr>
      </w:r>
    </w:p>
    <w:p>
      <w:pPr>
        <w:ind w:right="-2835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3. Мероприятия (результаты)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1276"/>
        <w:gridCol w:w="1843"/>
        <w:gridCol w:w="1036"/>
        <w:gridCol w:w="927"/>
        <w:gridCol w:w="1270"/>
        <w:gridCol w:w="1304"/>
        <w:gridCol w:w="1307"/>
        <w:gridCol w:w="1101"/>
        <w:gridCol w:w="184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Наименование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задачи,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мероприятия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(результата)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Единица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измерения</w:t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(по ОКЕИ)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Тип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мероприятия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(результата)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6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Базовое значение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8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Значение мероприятия (результата)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 годам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Связь с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показателем &lt;3&gt;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значение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первый год (2025)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второй год (2026)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третий год (2027)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четвёртый год (2028)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5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5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 Повышена комфортность городской среды, в том числе общественных пространств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Реализованы мер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приятия по благ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устройству общ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ственных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странств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Оказание услуг (выполнение работ)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5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Доля благ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устроенных обществе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ных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странств от общего к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личества обществе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ных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странств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6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Проектно-изыскательские р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боты и подготовка ПСД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Оказание услуг (выполнение работ)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16"/>
                <w:szCs w:val="16"/>
              </w:rPr>
            </w:pPr>
            <w:r>
              <w:rPr>
                <w:color w:val="0d0d0d" w:themeColor="text1" w:themeTint="F2"/>
              </w:rPr>
              <w:t xml:space="preserve">5</w:t>
            </w:r>
            <w:r>
              <w:rPr>
                <w:color w:val="0d0d0d" w:themeColor="text1" w:themeTint="F2"/>
                <w:sz w:val="16"/>
                <w:szCs w:val="16"/>
              </w:rPr>
            </w:r>
            <w:r>
              <w:rPr>
                <w:color w:val="0d0d0d" w:themeColor="text1" w:themeTint="F2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16"/>
                <w:szCs w:val="16"/>
              </w:rPr>
            </w:pPr>
            <w:r>
              <w:rPr>
                <w:color w:val="0d0d0d" w:themeColor="text1" w:themeTint="F2"/>
                <w:sz w:val="16"/>
                <w:szCs w:val="16"/>
              </w:rPr>
            </w:r>
            <w:r>
              <w:rPr>
                <w:color w:val="0d0d0d" w:themeColor="text1" w:themeTint="F2"/>
                <w:sz w:val="16"/>
                <w:szCs w:val="16"/>
              </w:rPr>
            </w:r>
            <w:r>
              <w:rPr>
                <w:color w:val="0d0d0d" w:themeColor="text1" w:themeTint="F2"/>
                <w:sz w:val="16"/>
                <w:szCs w:val="16"/>
              </w:rPr>
            </w:r>
          </w:p>
        </w:tc>
      </w:tr>
    </w:tbl>
    <w:p>
      <w:pPr>
        <w:tabs>
          <w:tab w:val="left" w:pos="4171" w:leader="none"/>
        </w:tabs>
      </w:pPr>
      <w:r>
        <w:br w:type="page" w:clear="all"/>
      </w:r>
      <w:r/>
    </w:p>
    <w:p>
      <w:pPr>
        <w:ind w:right="-2694"/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30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right="-2694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right="-2694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4. Финансовое обеспечение реализации проекта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</w:r>
      <w:r>
        <w:rPr>
          <w:b/>
          <w:color w:val="0d0d0d" w:themeColor="text1" w:themeTint="F2"/>
        </w:rPr>
      </w:r>
      <w:r>
        <w:rPr>
          <w:b/>
          <w:color w:val="0d0d0d" w:themeColor="text1" w:themeTint="F2"/>
        </w:rPr>
      </w:r>
    </w:p>
    <w:tbl>
      <w:tblPr>
        <w:tblW w:w="150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6895"/>
        <w:gridCol w:w="1560"/>
        <w:gridCol w:w="1557"/>
        <w:gridCol w:w="1417"/>
        <w:gridCol w:w="1701"/>
        <w:gridCol w:w="1417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№ п/п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Наименование мероприятия (результата) и источники </w:t>
            </w:r>
            <w:r>
              <w:rPr>
                <w:bCs/>
                <w:color w:val="0d0d0d" w:themeColor="text1" w:themeTint="F2"/>
              </w:rPr>
            </w:r>
          </w:p>
          <w:p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финанс</w:t>
            </w:r>
            <w:r>
              <w:rPr>
                <w:bCs/>
                <w:color w:val="0d0d0d" w:themeColor="text1" w:themeTint="F2"/>
              </w:rPr>
              <w:t xml:space="preserve">и</w:t>
            </w:r>
            <w:r>
              <w:rPr>
                <w:bCs/>
                <w:color w:val="0d0d0d" w:themeColor="text1" w:themeTint="F2"/>
              </w:rPr>
              <w:t xml:space="preserve">рования</w:t>
            </w:r>
            <w:r>
              <w:rPr>
                <w:bCs/>
                <w:color w:val="0d0d0d" w:themeColor="text1" w:themeTint="F2"/>
              </w:rPr>
            </w:r>
            <w:r/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235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Всего, </w:t>
            </w:r>
            <w:r>
              <w:rPr>
                <w:bCs/>
                <w:color w:val="0d0d0d" w:themeColor="text1" w:themeTint="F2"/>
              </w:rPr>
            </w:r>
          </w:p>
          <w:p>
            <w:pPr>
              <w:jc w:val="center"/>
              <w:rPr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(тыс. руб.)</w:t>
            </w:r>
            <w:r>
              <w:rPr>
                <w:bCs/>
                <w:color w:val="0d0d0d" w:themeColor="text1" w:themeTint="F2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6895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первый год</w:t>
            </w:r>
            <w:r>
              <w:rPr>
                <w:bCs/>
                <w:color w:val="0d0d0d" w:themeColor="text1" w:themeTint="F2"/>
              </w:rPr>
              <w:br/>
              <w:t xml:space="preserve">(2025)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второй год</w:t>
            </w:r>
            <w:r>
              <w:rPr>
                <w:bCs/>
                <w:color w:val="0d0d0d" w:themeColor="text1" w:themeTint="F2"/>
              </w:rPr>
              <w:br/>
              <w:t xml:space="preserve">(2026)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третий год</w:t>
            </w:r>
            <w:r>
              <w:rPr>
                <w:bCs/>
                <w:color w:val="0d0d0d" w:themeColor="text1" w:themeTint="F2"/>
              </w:rPr>
              <w:br/>
              <w:t xml:space="preserve">(2027)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четвёртый год (2028)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5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6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top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270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1.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5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Реализованы мероприятия по благоустройству общественных пространств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14589,7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14589,7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собственные доходы бюджета округа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1458,1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1458,1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13130,7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13130,7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2.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5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Проектно-изыскательские работы и подготовка ПСД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433,0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633,0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собственные доходы бюджета округа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433,0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633,0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3.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5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Мероприятия по благоустройству общественных территорий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266149,6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426867,1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15785,9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15962,9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724765,5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собственные доходы бюджета округа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26614,1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25832,1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1578,6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1596,3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55621,1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225585,1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222459,3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2273,2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3016,1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45333</w:t>
            </w:r>
            <w:r>
              <w:rPr>
                <w:bCs/>
              </w:rPr>
              <w:t xml:space="preserve">3</w:t>
            </w:r>
            <w:r>
              <w:rPr>
                <w:bCs/>
              </w:rPr>
              <w:t xml:space="preserve">,</w:t>
            </w:r>
            <w:r>
              <w:rPr>
                <w:bCs/>
              </w:rPr>
              <w:t xml:space="preserve">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13948,7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158575,7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11934,1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11349,6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195808,1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20000,0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20000,0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4.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5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Мероприятия по благоустройству территорий МКД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36968,9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4500,0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41468,9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собственные доходы бюджета округа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3696,9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450,0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4146,9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895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33271,1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4050,0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37321,1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</w:tbl>
    <w:p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31</w:t>
      </w:r>
      <w:r>
        <w:rPr>
          <w:sz w:val="24"/>
          <w:szCs w:val="24"/>
          <w:lang w:val="en-US"/>
        </w:rPr>
      </w:r>
    </w:p>
    <w:p>
      <w:pPr>
        <w:jc w:val="center"/>
        <w:tabs>
          <w:tab w:val="left" w:pos="4171" w:leader="none"/>
        </w:tabs>
        <w:rPr>
          <w:sz w:val="32"/>
          <w:szCs w:val="3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  <w:r>
        <w:rPr>
          <w:sz w:val="32"/>
          <w:szCs w:val="32"/>
          <w:lang w:val="en-US"/>
        </w:rPr>
      </w:r>
    </w:p>
    <w:tbl>
      <w:tblPr>
        <w:tblW w:w="150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8028"/>
        <w:gridCol w:w="1276"/>
        <w:gridCol w:w="1134"/>
        <w:gridCol w:w="1417"/>
        <w:gridCol w:w="1276"/>
        <w:gridCol w:w="1417"/>
      </w:tblGrid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5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6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5.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5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Мероприятия по обустройству детских и спортивных площадок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20343,1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20343,1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собственные доходы бюджета округа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1829,3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1829,3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16463,8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16463,8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2050,0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2050,0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6.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5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Мероприятия по цифровизации городского хозяйства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собственные доходы бюджета округа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7.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5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Организация и проведение конкурса по благоустройству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189,0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189,0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собственные доходы бюджета округа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189,0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189,0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Итого по проекту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338673,3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431567,1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15785,9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15962,9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</w:rPr>
              <w:t xml:space="preserve">801989,</w:t>
            </w:r>
            <w:r>
              <w:rPr>
                <w:bCs/>
              </w:rPr>
              <w:t xml:space="preserve">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собственные доходы бюджета округа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34222,1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26482,1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1578,6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1596,3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63879,1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288452,4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226509,3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2273,2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3016,1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</w:rPr>
              <w:t xml:space="preserve">520251,</w:t>
            </w:r>
            <w:r>
              <w:rPr>
                <w:bCs/>
              </w:rPr>
              <w:t xml:space="preserve">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13948,7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158575,7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11934,1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11349,6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195808,1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8028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2050,0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20000,0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22050,0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</w:tbl>
    <w:p>
      <w:pPr>
        <w:jc w:val="center"/>
        <w:tabs>
          <w:tab w:val="left" w:pos="4171" w:leader="none"/>
        </w:tabs>
      </w:pPr>
      <w:r/>
      <w:r/>
    </w:p>
    <w:p>
      <w:pPr>
        <w:tabs>
          <w:tab w:val="left" w:pos="4171" w:leader="none"/>
        </w:tabs>
      </w:pPr>
      <w:r>
        <w:br w:type="page" w:clear="all"/>
      </w:r>
      <w:r/>
    </w:p>
    <w:p>
      <w:pPr>
        <w:ind w:right="-2835"/>
        <w:jc w:val="center"/>
        <w:rPr>
          <w:b w:val="0"/>
          <w:bCs w:val="0"/>
          <w:color w:val="0d0d0d" w:themeColor="text1" w:themeTint="F2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32</w:t>
      </w:r>
      <w:r>
        <w:rPr>
          <w:b w:val="0"/>
          <w:bCs w:val="0"/>
          <w:color w:val="0d0d0d" w:themeColor="text1" w:themeTint="F2"/>
          <w:sz w:val="24"/>
          <w:szCs w:val="24"/>
        </w:rPr>
      </w:r>
    </w:p>
    <w:p>
      <w:pPr>
        <w:ind w:right="-2835"/>
        <w:jc w:val="center"/>
        <w:rPr>
          <w:b w:val="0"/>
          <w:bCs w:val="0"/>
          <w:color w:val="0d0d0d" w:themeColor="text1" w:themeTint="F2"/>
          <w:sz w:val="28"/>
          <w:szCs w:val="28"/>
          <w:highlight w:val="none"/>
        </w:rPr>
      </w:pPr>
      <w:r>
        <w:rPr>
          <w:b w:val="0"/>
          <w:bCs w:val="0"/>
          <w:color w:val="0d0d0d" w:themeColor="text1" w:themeTint="F2"/>
          <w:sz w:val="28"/>
          <w:szCs w:val="28"/>
          <w:highlight w:val="none"/>
        </w:rPr>
      </w:r>
      <w:r>
        <w:rPr>
          <w:b w:val="0"/>
          <w:bCs w:val="0"/>
          <w:color w:val="0d0d0d" w:themeColor="text1" w:themeTint="F2"/>
          <w:sz w:val="28"/>
          <w:szCs w:val="28"/>
          <w:highlight w:val="none"/>
        </w:rPr>
      </w:r>
    </w:p>
    <w:p>
      <w:pPr>
        <w:ind w:right="-2835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5. Прогнозная (справочная) оценка объемов привлечения средств регионального бюджета, 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2835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физических и юридических лиц на решение задач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tbl>
      <w:tblPr>
        <w:tblW w:w="150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7953"/>
        <w:gridCol w:w="1417"/>
        <w:gridCol w:w="1417"/>
        <w:gridCol w:w="1134"/>
        <w:gridCol w:w="1134"/>
        <w:gridCol w:w="1417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№ п/п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Наименование мероприятия (результата) 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и источники финансирования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10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Объем финансового обеспечения по годам 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(тыс. руб.)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Всего (тыс. рублей)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7953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2025 год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2026 год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2027 год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2028 год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1.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Реализованы мероприятия по благоустройству общественных пр</w:t>
            </w:r>
            <w:r>
              <w:rPr>
                <w:bCs/>
                <w:color w:val="000000"/>
                <w:sz w:val="23"/>
                <w:szCs w:val="23"/>
              </w:rPr>
              <w:t xml:space="preserve">о</w:t>
            </w:r>
            <w:r>
              <w:rPr>
                <w:bCs/>
                <w:color w:val="000000"/>
                <w:sz w:val="23"/>
                <w:szCs w:val="23"/>
              </w:rPr>
              <w:t xml:space="preserve">странств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всего, в том числе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13 130,7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13 130,7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13 130,7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13 130,7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2.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Проектно-изыскательские работы и подготовка ПСД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всего, в том числе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3.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Мероприятия по благоустройству общественных территорий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всего, в том числе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239 534,7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401 035,0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14 207,3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14 366,6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669 143,6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225 586,0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222 459,3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2 273,2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3 017,0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453 335,</w:t>
            </w:r>
            <w:r>
              <w:rPr>
                <w:color w:val="000000"/>
                <w:sz w:val="23"/>
                <w:szCs w:val="23"/>
              </w:rPr>
              <w:t xml:space="preserve">5</w:t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13 948,7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158 575,7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11 934,1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11 349,6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195 808,1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  <w:r>
              <w:rPr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20 000,0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20 000,0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4.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Мероприятия по благоустройству территорий МКД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всего, в том числе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33 272,0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4 050,0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37 322,0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33 272,0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4 050,0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37 322,0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5.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953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Мероприятия по обустройству детских и спортивных площадок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jc w:val="left"/>
        <w:tabs>
          <w:tab w:val="left" w:pos="417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417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33</w:t>
      </w:r>
      <w:r>
        <w:rPr>
          <w:sz w:val="24"/>
          <w:szCs w:val="24"/>
        </w:rPr>
      </w:r>
    </w:p>
    <w:p>
      <w:pPr>
        <w:jc w:val="center"/>
        <w:tabs>
          <w:tab w:val="left" w:pos="4171" w:leader="none"/>
        </w:tabs>
        <w:rPr>
          <w:sz w:val="20"/>
          <w:szCs w:val="20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20"/>
          <w:szCs w:val="20"/>
        </w:rPr>
      </w:r>
    </w:p>
    <w:tbl>
      <w:tblPr>
        <w:tblW w:w="150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8095"/>
        <w:gridCol w:w="1984"/>
        <w:gridCol w:w="992"/>
        <w:gridCol w:w="992"/>
        <w:gridCol w:w="992"/>
        <w:gridCol w:w="1417"/>
      </w:tblGrid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1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2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3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4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5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6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 xml:space="preserve">7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всего, в том числе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18 513,8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18 513,8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16 463,8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16 463,8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2 050,0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2 050,0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6.</w:t>
            </w:r>
            <w:r>
              <w:rPr>
                <w:bCs/>
                <w:color w:val="000000" w:themeColor="text1"/>
                <w:sz w:val="23"/>
                <w:szCs w:val="23"/>
              </w:rPr>
            </w:r>
            <w:r>
              <w:rPr>
                <w:bCs/>
                <w:color w:val="000000" w:themeColor="text1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Мероприятия по цифровизации городского хозяйства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всего, в том числе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7.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Организация и проведение конкурса по благоустройству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всего, в том числе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всего, в том числе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33 272,0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4 050,0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37 322,0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 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 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8095" w:type="dxa"/>
            <w:textDirection w:val="lrTb"/>
            <w:noWrap w:val="false"/>
          </w:tcPr>
          <w:p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/>
                <w:sz w:val="23"/>
                <w:szCs w:val="23"/>
              </w:rPr>
            </w:r>
            <w:r>
              <w:rPr>
                <w:bCs/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0,0</w:t>
            </w:r>
            <w:r>
              <w:rPr>
                <w:color w:val="000000"/>
                <w:sz w:val="23"/>
                <w:szCs w:val="23"/>
              </w:rPr>
            </w:r>
            <w:r>
              <w:rPr>
                <w:color w:val="000000"/>
                <w:sz w:val="23"/>
                <w:szCs w:val="23"/>
              </w:rPr>
            </w:r>
          </w:p>
        </w:tc>
      </w:tr>
    </w:tbl>
    <w:p>
      <w:pPr>
        <w:ind w:right="-2835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</w:r>
      <w:r>
        <w:rPr>
          <w:b/>
          <w:bCs/>
          <w:color w:val="000000" w:themeColor="text1"/>
          <w:sz w:val="20"/>
          <w:szCs w:val="20"/>
        </w:rPr>
      </w:r>
      <w:r>
        <w:rPr>
          <w:b/>
          <w:bCs/>
          <w:color w:val="000000" w:themeColor="text1"/>
          <w:sz w:val="20"/>
          <w:szCs w:val="20"/>
        </w:rPr>
      </w:r>
    </w:p>
    <w:p>
      <w:pPr>
        <w:ind w:right="-2835"/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6. Участники проекта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969"/>
        <w:gridCol w:w="3259"/>
        <w:gridCol w:w="3545"/>
        <w:gridCol w:w="17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№ п/п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Роль в проекте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Фамилия, инициалы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Должность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Непосредственный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руководитель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Занятость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в проекте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 (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%)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4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6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Руководитель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проекта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Первый заместитель Главы Велик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устюгского муниципального округа, начальника управления строител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ь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ства и 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ЖКХ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 Глава Великоустюгского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муниципального округа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Глава Великоустюгского мун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и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ципального округа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50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>
          <w:trHeight w:val="59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Администратор проекта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Начальник отдела градостроител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ь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ства и архитектуры управления стр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ительства и 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ЖКХ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Начальник отдела градостро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и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тельства и архитектуры упра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в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ления строительства и 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ЖКХ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54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Первый заместитель Главы В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е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ликоустюгского муниципальн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го округа, начальника управл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е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ния строительства и 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ЖКХ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50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</w:tbl>
    <w:p>
      <w:pPr>
        <w:jc w:val="center"/>
        <w:tabs>
          <w:tab w:val="left" w:pos="4171" w:leader="none"/>
        </w:tabs>
        <w:rPr>
          <w:sz w:val="40"/>
          <w:szCs w:val="40"/>
        </w:rPr>
      </w:pPr>
      <w:r>
        <w:rPr>
          <w:sz w:val="24"/>
          <w:szCs w:val="24"/>
        </w:rPr>
        <w:t xml:space="preserve">34</w:t>
      </w:r>
      <w:r>
        <w:rPr>
          <w:sz w:val="40"/>
          <w:szCs w:val="40"/>
        </w:rPr>
      </w:r>
    </w:p>
    <w:p>
      <w:pPr>
        <w:jc w:val="center"/>
        <w:tabs>
          <w:tab w:val="left" w:pos="4171" w:leader="none"/>
        </w:tabs>
        <w:rPr>
          <w:sz w:val="24"/>
          <w:szCs w:val="24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795"/>
        <w:gridCol w:w="1723"/>
        <w:gridCol w:w="3969"/>
        <w:gridCol w:w="3684"/>
        <w:gridCol w:w="3543"/>
        <w:gridCol w:w="1278"/>
      </w:tblGrid>
      <w:tr>
        <w:tblPrEx/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</w:tr>
      <w:tr>
        <w:tblPrEx/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3.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7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Участники проекта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3.1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2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Старший инспектор отдела град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строительства и архитектуры управления строительства и ж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лищно-коммунального хозяйства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Старший инспектор отдела градостроительства и архите</w:t>
            </w:r>
            <w:r>
              <w:rPr>
                <w:color w:val="0d0d0d" w:themeColor="text1" w:themeTint="F2"/>
              </w:rPr>
              <w:t xml:space="preserve">к</w:t>
            </w:r>
            <w:r>
              <w:rPr>
                <w:color w:val="0d0d0d" w:themeColor="text1" w:themeTint="F2"/>
              </w:rPr>
              <w:t xml:space="preserve">туры управления строител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ства и жилищно-коммунального хозяйства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54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Начальник отдела градостро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тельства и архитектуры управления строительства и жилищно-коммунального х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зяйства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25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tabs>
          <w:tab w:val="left" w:pos="4171" w:leader="none"/>
        </w:tabs>
      </w:pPr>
      <w:r/>
      <w:r/>
    </w:p>
    <w:p>
      <w:pPr>
        <w:ind w:right="-2835" w:firstLine="709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7. Сведения о порядке сбора информации методике расчета показателей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283" w:firstLine="709"/>
        <w:jc w:val="center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</w:r>
      <w:r>
        <w:rPr>
          <w:b/>
          <w:bCs/>
          <w:color w:val="0d0d0d" w:themeColor="text1" w:themeTint="F2"/>
        </w:rPr>
      </w:r>
      <w:r>
        <w:rPr>
          <w:b/>
          <w:bCs/>
          <w:color w:val="0d0d0d" w:themeColor="text1" w:themeTint="F2"/>
        </w:rPr>
      </w:r>
    </w:p>
    <w:tbl>
      <w:tblPr>
        <w:tblW w:w="15013" w:type="dxa"/>
        <w:tblInd w:w="-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1830"/>
        <w:gridCol w:w="1276"/>
        <w:gridCol w:w="1843"/>
        <w:gridCol w:w="1417"/>
        <w:gridCol w:w="1843"/>
        <w:gridCol w:w="3119"/>
        <w:gridCol w:w="1842"/>
        <w:gridCol w:w="1276"/>
      </w:tblGrid>
      <w:tr>
        <w:tblPrEx/>
        <w:trPr>
          <w:trHeight w:val="141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Наименование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Единица измерения (по </w:t>
            </w:r>
            <w:hyperlink r:id="rId24" w:tooltip="https://login.consultant.ru/link/?req=doc&amp;base=RZB&amp;n=441135" w:history="1">
              <w:r>
                <w:rPr>
                  <w:color w:val="0d0d0d" w:themeColor="text1" w:themeTint="F2"/>
                  <w:sz w:val="22"/>
                  <w:szCs w:val="22"/>
                </w:rPr>
                <w:t xml:space="preserve">ОКЕИ</w:t>
              </w:r>
            </w:hyperlink>
            <w:r>
              <w:rPr>
                <w:color w:val="0d0d0d" w:themeColor="text1" w:themeTint="F2"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Определение показателя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Метод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 расчета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Алгоритм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формирования (формула) и м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тодологические пояснения к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 показателю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Показатели, используемые в формуле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Метод сбора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информации,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индекс формы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отчетности </w:t>
            </w:r>
            <w:hyperlink w:tooltip="#P574" w:anchor="P574" w:history="1">
              <w:r>
                <w:rPr>
                  <w:color w:val="0d0d0d" w:themeColor="text1" w:themeTint="F2"/>
                  <w:sz w:val="22"/>
                  <w:szCs w:val="22"/>
                </w:rPr>
                <w:t xml:space="preserve">&lt;*&gt;</w:t>
              </w:r>
            </w:hyperlink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Отве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ственные за сбор данных по показат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лю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3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Доля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благоустрое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ных обществе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ных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странств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Доля благ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устроенных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общественных пространств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Дискретный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Д = (Н1 / Н2)х100%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Н1 - количество благоустр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енных общественных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странств</w:t>
            </w:r>
            <w:r/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Н2 – общее количество о</w:t>
            </w:r>
            <w:r>
              <w:rPr>
                <w:color w:val="0d0d0d" w:themeColor="text1" w:themeTint="F2"/>
              </w:rPr>
              <w:t xml:space="preserve">б</w:t>
            </w:r>
            <w:r>
              <w:rPr>
                <w:color w:val="0d0d0d" w:themeColor="text1" w:themeTint="F2"/>
              </w:rPr>
              <w:t xml:space="preserve">щественных пространств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Н1 (4) - факт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ческое колич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ство,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Н2 (4) - факт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ческое колич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ство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Управл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ние стро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тельства и ЖКХ</w:t>
            </w:r>
            <w:r/>
          </w:p>
        </w:tc>
      </w:tr>
    </w:tbl>
    <w:p>
      <w:pPr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rPr>
          <w:sz w:val="16"/>
          <w:szCs w:val="16"/>
        </w:rPr>
      </w:pPr>
      <w:r>
        <w:rPr>
          <w:color w:val="0d0d0d" w:themeColor="text1" w:themeTint="F2"/>
          <w:sz w:val="16"/>
          <w:szCs w:val="16"/>
        </w:rPr>
        <w:t xml:space="preserve">*&gt; 1 - официальная статистическая информация; 2 - бухгалтерс</w:t>
      </w:r>
      <w:r>
        <w:rPr>
          <w:color w:val="0d0d0d" w:themeColor="text1" w:themeTint="F2"/>
          <w:sz w:val="16"/>
          <w:szCs w:val="16"/>
        </w:rPr>
        <w:t xml:space="preserve">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прик</w:t>
      </w:r>
      <w:bookmarkStart w:id="0" w:name="P5751"/>
      <w:r/>
      <w:bookmarkEnd w:id="0"/>
      <w:r>
        <w:rPr>
          <w:color w:val="0d0d0d" w:themeColor="text1" w:themeTint="F2"/>
          <w:sz w:val="16"/>
          <w:szCs w:val="16"/>
        </w:rPr>
        <w:t xml:space="preserve">азом Росстата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ind w:right="-425"/>
        <w:jc w:val="center"/>
        <w:rPr>
          <w:b/>
          <w:color w:val="0d0d0d" w:themeColor="text1" w:themeTint="F2"/>
          <w:sz w:val="28"/>
          <w:szCs w:val="28"/>
        </w:rPr>
        <w:sectPr>
          <w:footnotePr/>
          <w:endnotePr/>
          <w:type w:val="nextPage"/>
          <w:pgSz w:w="16838" w:h="11906" w:orient="landscape"/>
          <w:pgMar w:top="1701" w:right="1134" w:bottom="709" w:left="1134" w:header="709" w:footer="709" w:gutter="0"/>
          <w:cols w:num="1" w:sep="0" w:space="708" w:equalWidth="1"/>
          <w:docGrid w:linePitch="360"/>
          <w:titlePg/>
        </w:sect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42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35</w:t>
      </w:r>
      <w:r>
        <w:rPr>
          <w:sz w:val="24"/>
          <w:szCs w:val="24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color w:val="0d0d0d" w:themeColor="text1" w:themeTint="F2"/>
          <w:sz w:val="28"/>
          <w:szCs w:val="28"/>
          <w:highlight w:val="none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ПАСПОРТ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МУНИЦИПАЛЬНОГО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«Обеспечение мероприятий по переселению граждан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из аварийного жилфонда»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1. Основные положения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tbl>
      <w:tblPr>
        <w:tblW w:w="9289" w:type="dxa"/>
        <w:tblInd w:w="-13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186"/>
        <w:gridCol w:w="1536"/>
        <w:gridCol w:w="960"/>
        <w:gridCol w:w="1331"/>
        <w:gridCol w:w="127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Формирование комфортной городской среды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6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Краткое наименование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36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 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Срок реал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зации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3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01.01.2026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31.12.2028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6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Руководитель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Первый заместитель Главы Великоустюгского муниципального округа, начальника управл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 строительства и жилищно-коммунального хозяйства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6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Администратор проекта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Начальник отдела коммунальной инфрастру</w:t>
            </w:r>
            <w:r>
              <w:rPr>
                <w:color w:val="0d0d0d" w:themeColor="text1" w:themeTint="F2"/>
              </w:rPr>
              <w:t xml:space="preserve">к</w:t>
            </w:r>
            <w:r>
              <w:rPr>
                <w:color w:val="0d0d0d" w:themeColor="text1" w:themeTint="F2"/>
              </w:rPr>
              <w:t xml:space="preserve">туры управления строительства и ЖКХ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6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Связь с </w:t>
            </w:r>
            <w:r>
              <w:rPr>
                <w:color w:val="0d0d0d" w:themeColor="text1" w:themeTint="F2"/>
              </w:rPr>
              <w:t xml:space="preserve">муниципальной</w:t>
            </w:r>
            <w:r>
              <w:rPr>
                <w:color w:val="0d0d0d" w:themeColor="text1" w:themeTint="F2"/>
              </w:rPr>
              <w:t xml:space="preserve"> программами округа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«Развитие жилищно-коммунального хозяйства Великоустюгского муниципального округа»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86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Соглашение (дополнительное согл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шение) о реализации на территории Вологодской области государственной программы субъекта Российской Ф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дерации, направленной на достижение целей и показателей государственной программы Российской Федерации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jc w:val="center"/>
        <w:tabs>
          <w:tab w:val="left" w:pos="4171" w:leader="none"/>
        </w:tabs>
        <w:sectPr>
          <w:footnotePr/>
          <w:endnotePr/>
          <w:type w:val="nextPage"/>
          <w:pgSz w:w="11906" w:h="16838" w:orient="portrait"/>
          <w:pgMar w:top="1134" w:right="709" w:bottom="1134" w:left="1701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left="60" w:right="-734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36</w:t>
      </w:r>
      <w:r>
        <w:rPr>
          <w:b w:val="0"/>
          <w:bCs w:val="0"/>
          <w:sz w:val="24"/>
          <w:szCs w:val="24"/>
        </w:rPr>
      </w:r>
    </w:p>
    <w:p>
      <w:pPr>
        <w:ind w:left="60" w:right="-734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color w:val="0d0d0d" w:themeColor="text1" w:themeTint="F2"/>
          <w:sz w:val="28"/>
          <w:szCs w:val="28"/>
          <w:highlight w:val="none"/>
        </w:rPr>
      </w:r>
      <w:r>
        <w:rPr>
          <w:b w:val="0"/>
          <w:bCs w:val="0"/>
          <w:color w:val="0d0d0d" w:themeColor="text1" w:themeTint="F2"/>
          <w:sz w:val="28"/>
          <w:szCs w:val="28"/>
          <w:highlight w:val="none"/>
        </w:rPr>
      </w:r>
    </w:p>
    <w:p>
      <w:pPr>
        <w:ind w:left="60" w:right="-734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2. Показатели проекта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left="555"/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z w:val="20"/>
          <w:szCs w:val="20"/>
        </w:rPr>
      </w:r>
      <w:r>
        <w:rPr>
          <w:color w:val="0d0d0d" w:themeColor="text1" w:themeTint="F2"/>
          <w:sz w:val="20"/>
          <w:szCs w:val="20"/>
        </w:rPr>
      </w:r>
      <w:r>
        <w:rPr>
          <w:color w:val="0d0d0d" w:themeColor="text1" w:themeTint="F2"/>
          <w:sz w:val="20"/>
          <w:szCs w:val="20"/>
        </w:rPr>
      </w:r>
    </w:p>
    <w:tbl>
      <w:tblPr>
        <w:tblW w:w="1513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75"/>
        <w:gridCol w:w="1887"/>
        <w:gridCol w:w="1524"/>
        <w:gridCol w:w="1533"/>
        <w:gridCol w:w="1435"/>
        <w:gridCol w:w="1559"/>
        <w:gridCol w:w="1560"/>
        <w:gridCol w:w="1701"/>
        <w:gridCol w:w="1559"/>
        <w:gridCol w:w="17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Задачи,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показатели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проекта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2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Уровень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показателя  регионал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ной пр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граммы/ 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гионального проекта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3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Единица измерения (по ОКЕИ)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9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Базовое значение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Период, год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8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24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3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значение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2025 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 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2027 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2028 год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</w:tc>
      </w:tr>
      <w:tr>
        <w:tblPrEx/>
        <w:trPr>
          <w:trHeight w:val="36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8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Количество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 переселённых граждан-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2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чел.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3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-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ind w:left="555"/>
        <w:jc w:val="center"/>
        <w:rPr>
          <w:color w:val="0d0d0d" w:themeColor="text1" w:themeTint="F2"/>
          <w:sz w:val="16"/>
          <w:szCs w:val="16"/>
        </w:rPr>
      </w:pP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  <w:r>
        <w:rPr>
          <w:color w:val="0d0d0d" w:themeColor="text1" w:themeTint="F2"/>
          <w:sz w:val="16"/>
          <w:szCs w:val="16"/>
        </w:rPr>
      </w:r>
    </w:p>
    <w:p>
      <w:pPr>
        <w:ind w:right="-734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3. Перечень мероприятий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  <w:sz w:val="20"/>
          <w:szCs w:val="20"/>
        </w:rPr>
      </w:pPr>
      <w:r>
        <w:rPr>
          <w:color w:val="0d0d0d" w:themeColor="text1" w:themeTint="F2"/>
          <w:sz w:val="20"/>
          <w:szCs w:val="20"/>
        </w:rPr>
      </w:r>
      <w:r>
        <w:rPr>
          <w:color w:val="0d0d0d" w:themeColor="text1" w:themeTint="F2"/>
          <w:sz w:val="20"/>
          <w:szCs w:val="20"/>
        </w:rPr>
      </w:r>
      <w:r>
        <w:rPr>
          <w:color w:val="0d0d0d" w:themeColor="text1" w:themeTint="F2"/>
          <w:sz w:val="20"/>
          <w:szCs w:val="20"/>
        </w:rPr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874"/>
        <w:gridCol w:w="1387"/>
        <w:gridCol w:w="1842"/>
        <w:gridCol w:w="1276"/>
        <w:gridCol w:w="1276"/>
        <w:gridCol w:w="1276"/>
        <w:gridCol w:w="1275"/>
        <w:gridCol w:w="1276"/>
        <w:gridCol w:w="1418"/>
        <w:gridCol w:w="155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задачи,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измерения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(по ОКЕИ)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Тип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&lt;1&gt;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4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Значение мероприятия (результата) по годам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Связь с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показателем &lt;3&gt;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первый год (2025)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второй год (2026)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третий год (2027)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четвёртый </w:t>
            </w:r>
            <w:r>
              <w:rPr>
                <w:color w:val="0d0d0d" w:themeColor="text1" w:themeTint="F2"/>
              </w:rPr>
              <w:t xml:space="preserve">г</w:t>
            </w:r>
            <w:r>
              <w:rPr>
                <w:color w:val="0d0d0d" w:themeColor="text1" w:themeTint="F2"/>
              </w:rPr>
              <w:t xml:space="preserve">од (2028)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11</w:t>
            </w:r>
            <w:r/>
          </w:p>
        </w:tc>
      </w:tr>
      <w:tr>
        <w:tblPrEx/>
        <w:trPr/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b/>
                <w:bCs/>
                <w:color w:val="0d0d0d" w:themeColor="text1" w:themeTint="F2"/>
              </w:rPr>
              <w:t xml:space="preserve">1. Надлежащее исполнение  управлением строительства и ЖКХ, возложенных полномочий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Обеспечение мероприятий по переселению граждан из ав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рийного жи</w:t>
            </w:r>
            <w:r>
              <w:rPr>
                <w:color w:val="0d0d0d" w:themeColor="text1" w:themeTint="F2"/>
              </w:rPr>
              <w:t xml:space="preserve">л</w:t>
            </w:r>
            <w:r>
              <w:rPr>
                <w:color w:val="0d0d0d" w:themeColor="text1" w:themeTint="F2"/>
              </w:rPr>
              <w:t xml:space="preserve">фонда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Оказание услуг (выполнение работ)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25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-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</w:tr>
    </w:tbl>
    <w:p>
      <w:pPr>
        <w:jc w:val="center"/>
        <w:tabs>
          <w:tab w:val="left" w:pos="417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417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417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417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417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417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417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tabs>
          <w:tab w:val="left" w:pos="417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37</w:t>
      </w:r>
      <w:r>
        <w:rPr>
          <w:sz w:val="24"/>
          <w:szCs w:val="24"/>
        </w:rPr>
      </w:r>
    </w:p>
    <w:p>
      <w:pPr>
        <w:jc w:val="center"/>
        <w:tabs>
          <w:tab w:val="left" w:pos="4171" w:leader="none"/>
        </w:tabs>
        <w:rPr>
          <w:sz w:val="20"/>
          <w:szCs w:val="20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20"/>
          <w:szCs w:val="20"/>
        </w:rPr>
      </w:r>
    </w:p>
    <w:p>
      <w:pPr>
        <w:ind w:right="-734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Финансовое обеспечение комплекса мероприятий муниципального проекта</w:t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734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tbl>
      <w:tblPr>
        <w:tblW w:w="14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6027"/>
        <w:gridCol w:w="1538"/>
        <w:gridCol w:w="1559"/>
        <w:gridCol w:w="1559"/>
        <w:gridCol w:w="1560"/>
        <w:gridCol w:w="1984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№ п/п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Наименование мероприятия (результата) и источники финансирования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21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(тыс. руб.)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6027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первый год</w:t>
            </w:r>
            <w:r>
              <w:rPr>
                <w:bCs/>
                <w:color w:val="000000" w:themeColor="text1"/>
              </w:rPr>
              <w:br/>
              <w:t xml:space="preserve">(2025)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второй год</w:t>
            </w:r>
            <w:r>
              <w:rPr>
                <w:bCs/>
                <w:color w:val="000000" w:themeColor="text1"/>
              </w:rPr>
              <w:br/>
              <w:t xml:space="preserve">(2026)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третий год</w:t>
            </w:r>
            <w:r>
              <w:rPr>
                <w:bCs/>
                <w:color w:val="000000" w:themeColor="text1"/>
              </w:rPr>
              <w:br/>
              <w:t xml:space="preserve">(2027)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четвёртый год</w:t>
            </w:r>
            <w:r>
              <w:rPr>
                <w:bCs/>
                <w:color w:val="000000" w:themeColor="text1"/>
              </w:rPr>
              <w:br/>
              <w:t xml:space="preserve">(2028)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1.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2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Обеспечение мероприятий по переселению граждан из аварийного жилфонда</w:t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49 177,1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35 944,4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85 121,5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1 967,1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1 437,8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3 404,9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6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27 858,2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26 279,1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54 137,3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19 351,8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8 227,6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27 579,4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9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gridSpan w:val="7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929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Итого по комплексу муниципальной программе: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49 177,1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35 944,4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85 121,5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1 967,1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1 437,8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3 404,9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27 858,2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26 279,1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54 137,3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5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19 351,8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8 227,6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27 579,4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9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3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>
        <w:t xml:space="preserve">38</w:t>
      </w:r>
      <w:r/>
    </w:p>
    <w:p>
      <w:pPr>
        <w:jc w:val="center"/>
        <w:tabs>
          <w:tab w:val="left" w:pos="4171" w:leader="none"/>
        </w:tabs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</w:r>
      <w:r>
        <w:rPr>
          <w:sz w:val="16"/>
          <w:szCs w:val="16"/>
          <w:lang w:val="en-US"/>
        </w:rPr>
      </w:r>
      <w:r>
        <w:rPr>
          <w:sz w:val="16"/>
          <w:szCs w:val="16"/>
          <w:lang w:val="en-US"/>
        </w:rPr>
      </w:r>
    </w:p>
    <w:p>
      <w:pPr>
        <w:ind w:right="-734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5. Прогнозная (справочная) оценка объемов привлечения средств регионального бюджета, 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734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физических и юридических лиц на решение задач проекта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734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tbl>
      <w:tblPr>
        <w:tblW w:w="149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6047"/>
        <w:gridCol w:w="1607"/>
        <w:gridCol w:w="1470"/>
        <w:gridCol w:w="1559"/>
        <w:gridCol w:w="1560"/>
        <w:gridCol w:w="1984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№ п/п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4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Наименование мероприятия (результата) и источники финансирования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96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 (тыс. ру</w:t>
            </w:r>
            <w:r>
              <w:rPr>
                <w:bCs/>
                <w:color w:val="0d0d0d" w:themeColor="text1" w:themeTint="F2"/>
              </w:rPr>
              <w:t xml:space="preserve">б</w:t>
            </w:r>
            <w:r>
              <w:rPr>
                <w:bCs/>
                <w:color w:val="0d0d0d" w:themeColor="text1" w:themeTint="F2"/>
              </w:rPr>
              <w:t xml:space="preserve">лей)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60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2025 год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2026 год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2027 год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2028 год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4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2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4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5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6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Обеспечение мероприятий по переселению граждан из аварийного жилфонда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47 210,0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34 506,7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81 716,7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всего, в том числе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27 858,2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26 279,1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54 137,3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19 351,8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8 227,6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27 579,4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47" w:type="dxa"/>
            <w:textDirection w:val="lrTb"/>
            <w:noWrap w:val="false"/>
          </w:tcPr>
          <w:p>
            <w:pPr>
              <w:rPr>
                <w:bCs/>
                <w:color w:val="0d0d0d" w:themeColor="text1" w:themeTint="F2"/>
              </w:rPr>
            </w:pPr>
            <w:r>
              <w:rPr>
                <w:bCs/>
                <w:color w:val="0d0d0d" w:themeColor="text1" w:themeTint="F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7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47 210,0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7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34 506,7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81 716,7</w:t>
            </w:r>
            <w:r>
              <w:rPr>
                <w:bCs/>
                <w:color w:val="0d0d0d" w:themeColor="text1" w:themeTint="F2"/>
              </w:rPr>
            </w:r>
            <w:r>
              <w:rPr>
                <w:bCs/>
                <w:color w:val="0d0d0d" w:themeColor="text1" w:themeTint="F2"/>
              </w:rPr>
            </w:r>
          </w:p>
        </w:tc>
      </w:tr>
    </w:tbl>
    <w:p>
      <w:pPr>
        <w:jc w:val="center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</w:r>
      <w:r>
        <w:rPr>
          <w:b/>
          <w:bCs/>
          <w:color w:val="0d0d0d" w:themeColor="text1" w:themeTint="F2"/>
        </w:rPr>
      </w:r>
      <w:r>
        <w:rPr>
          <w:b/>
          <w:bCs/>
          <w:color w:val="0d0d0d" w:themeColor="text1" w:themeTint="F2"/>
        </w:rPr>
      </w:r>
    </w:p>
    <w:p>
      <w:pPr>
        <w:ind w:right="-734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6. Сведения о порядке сбора информации методике расчета показателей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</w:r>
      <w:r>
        <w:rPr>
          <w:b/>
          <w:bCs/>
          <w:color w:val="0d0d0d" w:themeColor="text1" w:themeTint="F2"/>
        </w:rPr>
      </w:r>
      <w:r>
        <w:rPr>
          <w:b/>
          <w:bCs/>
          <w:color w:val="0d0d0d" w:themeColor="text1" w:themeTint="F2"/>
        </w:rPr>
      </w:r>
    </w:p>
    <w:tbl>
      <w:tblPr>
        <w:tblW w:w="14859" w:type="dxa"/>
        <w:tblInd w:w="8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24"/>
        <w:gridCol w:w="1578"/>
        <w:gridCol w:w="1290"/>
        <w:gridCol w:w="1545"/>
        <w:gridCol w:w="1417"/>
        <w:gridCol w:w="2693"/>
        <w:gridCol w:w="1985"/>
        <w:gridCol w:w="1843"/>
        <w:gridCol w:w="1984"/>
      </w:tblGrid>
      <w:tr>
        <w:tblPrEx/>
        <w:trPr>
          <w:trHeight w:val="16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№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п/п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Наименование показателя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Единица измерения (по </w:t>
            </w:r>
            <w:hyperlink r:id="rId25" w:tooltip="https://login.consultant.ru/link/?req=doc&amp;base=RZB&amp;n=441135" w:history="1">
              <w:r>
                <w:rPr>
                  <w:color w:val="0d0d0d" w:themeColor="text1" w:themeTint="F2"/>
                  <w:sz w:val="23"/>
                  <w:szCs w:val="23"/>
                </w:rPr>
                <w:t xml:space="preserve">ОКЕИ</w:t>
              </w:r>
            </w:hyperlink>
            <w:r>
              <w:rPr>
                <w:color w:val="0d0d0d" w:themeColor="text1" w:themeTint="F2"/>
                <w:sz w:val="23"/>
                <w:szCs w:val="23"/>
              </w:rPr>
              <w:t xml:space="preserve">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Определение показателя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Метод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расчета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Алгоритм формирования (формула) и методолог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и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ческие пояснения к пок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а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зателю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Показатели,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используемые в формуле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Метод сбора и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н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формации, и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н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декс формы 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т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четности </w:t>
            </w:r>
            <w:hyperlink w:tooltip="#P574" w:anchor="P574" w:history="1">
              <w:r>
                <w:rPr>
                  <w:color w:val="0d0d0d" w:themeColor="text1" w:themeTint="F2"/>
                  <w:sz w:val="23"/>
                  <w:szCs w:val="23"/>
                </w:rPr>
                <w:t xml:space="preserve">&lt;*&gt;</w:t>
              </w:r>
            </w:hyperlink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Ответственные за сбор данных по показателю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>
          <w:trHeight w:val="545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8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Количество переселённых граждан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9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чел.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возрастание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дискретный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Фактические данные о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переселённых гражданах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Количество пер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е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селённых граждан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4 -фактическое исполнение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Управление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стр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оительст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ва и ЖКХ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</w:tbl>
    <w:p>
      <w:pPr>
        <w:jc w:val="center"/>
        <w:tabs>
          <w:tab w:val="left" w:pos="4171" w:leader="none"/>
        </w:tabs>
        <w:sectPr>
          <w:footnotePr/>
          <w:endnotePr/>
          <w:type w:val="nextPage"/>
          <w:pgSz w:w="16838" w:h="11906" w:orient="landscape"/>
          <w:pgMar w:top="1701" w:right="1134" w:bottom="709" w:left="1134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right="-425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39</w:t>
      </w:r>
      <w:r>
        <w:rPr>
          <w:b w:val="0"/>
          <w:bCs w:val="0"/>
          <w:sz w:val="24"/>
          <w:szCs w:val="24"/>
        </w:rPr>
      </w:r>
    </w:p>
    <w:p>
      <w:pPr>
        <w:ind w:right="-425"/>
        <w:jc w:val="center"/>
        <w:rPr>
          <w:b w:val="0"/>
          <w:bCs w:val="0"/>
          <w:color w:val="0d0d0d" w:themeColor="text1" w:themeTint="F2"/>
          <w:sz w:val="28"/>
          <w:szCs w:val="28"/>
          <w:highlight w:val="none"/>
        </w:rPr>
      </w:pPr>
      <w:r>
        <w:rPr>
          <w:b w:val="0"/>
          <w:bCs w:val="0"/>
          <w:color w:val="0d0d0d" w:themeColor="text1" w:themeTint="F2"/>
          <w:sz w:val="28"/>
          <w:szCs w:val="28"/>
          <w:highlight w:val="none"/>
        </w:rPr>
      </w:r>
      <w:r>
        <w:rPr>
          <w:b w:val="0"/>
          <w:bCs w:val="0"/>
          <w:color w:val="0d0d0d" w:themeColor="text1" w:themeTint="F2"/>
          <w:sz w:val="28"/>
          <w:szCs w:val="28"/>
          <w:highlight w:val="none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ПАСПОРТ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МУНИЦИПАЛЬНОГО ПРОЕКТА </w:t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«ПОВЫШЕНИЕ </w:t>
      </w:r>
      <w:r>
        <w:rPr>
          <w:sz w:val="28"/>
          <w:szCs w:val="28"/>
        </w:rPr>
      </w:r>
      <w:r/>
      <w:r>
        <w:rPr>
          <w:b/>
          <w:color w:val="0d0d0d" w:themeColor="text1" w:themeTint="F2"/>
          <w:sz w:val="28"/>
          <w:szCs w:val="28"/>
        </w:rPr>
        <w:t xml:space="preserve">УРОВНЯ БЛАГ</w:t>
      </w:r>
      <w:r>
        <w:rPr>
          <w:b/>
          <w:color w:val="0d0d0d" w:themeColor="text1" w:themeTint="F2"/>
          <w:sz w:val="28"/>
          <w:szCs w:val="28"/>
        </w:rPr>
        <w:t xml:space="preserve">О</w:t>
      </w:r>
      <w:r>
        <w:rPr>
          <w:b/>
          <w:color w:val="0d0d0d" w:themeColor="text1" w:themeTint="F2"/>
          <w:sz w:val="28"/>
          <w:szCs w:val="28"/>
        </w:rPr>
        <w:t xml:space="preserve">УСТРОЙСТВА</w:t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 ТЕРРИТОРИЙ МУНИЦИПАЛЬНОГО ОКРУГА»</w:t>
      </w:r>
      <w:r>
        <w:rPr>
          <w:b/>
          <w:bCs/>
          <w:color w:val="0d0d0d" w:themeColor="text1" w:themeTint="F2"/>
          <w:sz w:val="28"/>
          <w:szCs w:val="28"/>
        </w:rPr>
      </w:r>
      <w:r/>
    </w:p>
    <w:p>
      <w:pPr>
        <w:ind w:right="-425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1. Основные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</w:r>
      <w:r>
        <w:rPr>
          <w:b/>
          <w:color w:val="0d0d0d" w:themeColor="text1" w:themeTint="F2"/>
        </w:rPr>
      </w:r>
      <w:r>
        <w:rPr>
          <w:b/>
          <w:color w:val="0d0d0d" w:themeColor="text1" w:themeTint="F2"/>
        </w:rPr>
      </w:r>
    </w:p>
    <w:tbl>
      <w:tblPr>
        <w:tblW w:w="9768" w:type="dxa"/>
        <w:tblInd w:w="-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417"/>
        <w:gridCol w:w="1164"/>
        <w:gridCol w:w="1155"/>
        <w:gridCol w:w="1331"/>
        <w:gridCol w:w="17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Повышение уровня благоустройства территорий муниципального округа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Краткое наименование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64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 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Срок ре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лизации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3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01.01.2025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lang w:val="en-US"/>
              </w:rPr>
            </w:pPr>
            <w:r>
              <w:rPr>
                <w:color w:val="0d0d0d" w:themeColor="text1" w:themeTint="F2"/>
              </w:rPr>
              <w:t xml:space="preserve">31.12.202</w:t>
            </w:r>
            <w:r>
              <w:rPr>
                <w:color w:val="0d0d0d" w:themeColor="text1" w:themeTint="F2"/>
                <w:lang w:val="en-US"/>
              </w:rPr>
              <w:t xml:space="preserve">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Руководитель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1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Первый з</w:t>
            </w:r>
            <w:r>
              <w:rPr>
                <w:color w:val="0d0d0d" w:themeColor="text1" w:themeTint="F2"/>
              </w:rPr>
              <w:t xml:space="preserve">аместитель Главы Великоустюгского муниципального округа, начальника управления строительства и жилищно-коммунального хозя</w:t>
            </w:r>
            <w:r>
              <w:rPr>
                <w:color w:val="0d0d0d" w:themeColor="text1" w:themeTint="F2"/>
              </w:rPr>
              <w:t xml:space="preserve">й</w:t>
            </w:r>
            <w:r>
              <w:rPr>
                <w:color w:val="0d0d0d" w:themeColor="text1" w:themeTint="F2"/>
              </w:rPr>
              <w:t xml:space="preserve">ства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Администратор проекта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1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Начальник отдела благоустройства управления строительства и ЖКХ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Связь с </w:t>
            </w:r>
            <w:r>
              <w:rPr>
                <w:color w:val="0d0d0d" w:themeColor="text1" w:themeTint="F2"/>
              </w:rPr>
              <w:t xml:space="preserve">муниципальной</w:t>
            </w:r>
            <w:r>
              <w:rPr>
                <w:color w:val="0d0d0d" w:themeColor="text1" w:themeTint="F2"/>
              </w:rPr>
              <w:t xml:space="preserve"> программами округа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1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«Развитие жилищно-коммунального хозяйства Великоустюгского  муниципального округа»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17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Соглашение (дополнительное соглаш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ние) о реализации на территории Вол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годской области государственной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граммы субъекта Российской Федерации, направленной на достижение целей и п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казателей государственной программы Российской Федерации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51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709" w:bottom="1134" w:left="1701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left="60" w:right="-739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40</w:t>
      </w:r>
      <w:r>
        <w:rPr>
          <w:b w:val="0"/>
          <w:bCs w:val="0"/>
          <w:sz w:val="24"/>
          <w:szCs w:val="24"/>
        </w:rPr>
      </w:r>
    </w:p>
    <w:p>
      <w:pPr>
        <w:ind w:left="60" w:right="-73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color w:val="0d0d0d" w:themeColor="text1" w:themeTint="F2"/>
          <w:sz w:val="28"/>
          <w:szCs w:val="28"/>
          <w:highlight w:val="none"/>
        </w:rPr>
      </w:r>
    </w:p>
    <w:p>
      <w:pPr>
        <w:ind w:left="60" w:right="-73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2. Показатели проекта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left="555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513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34"/>
        <w:gridCol w:w="3685"/>
        <w:gridCol w:w="2268"/>
        <w:gridCol w:w="1559"/>
        <w:gridCol w:w="1276"/>
        <w:gridCol w:w="1276"/>
        <w:gridCol w:w="1134"/>
        <w:gridCol w:w="1134"/>
        <w:gridCol w:w="1134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Задачи, показатели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Уровень показателя  </w:t>
            </w:r>
            <w:r>
              <w:rPr>
                <w:color w:val="0d0d0d" w:themeColor="text1" w:themeTint="F2"/>
              </w:rPr>
              <w:t xml:space="preserve">региональной</w:t>
            </w:r>
            <w:r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программы/ реги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нального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Единица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измерения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(по ОКЕИ)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Период, год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34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68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значение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2025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2028 год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1. Обеспечена непрерывная работа систем уличного освещения в темное время суток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Обеспечение непрерывной раб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ты систем уличного освещения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 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100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100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100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100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232"/>
        </w:trPr>
        <w:tc>
          <w:tcPr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2. Обустроено контейнерных площадок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Количество  населения  округа,  обеспеченного необходимыми условиями  для сбора и вывоза  ТКО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Чел.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49167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48240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47760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46990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45490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2.1.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Доля обустроенных в соотве</w:t>
            </w:r>
            <w:r>
              <w:rPr>
                <w:color w:val="0d0d0d" w:themeColor="text1" w:themeTint="F2"/>
              </w:rPr>
              <w:t xml:space="preserve">т</w:t>
            </w:r>
            <w:r>
              <w:rPr>
                <w:color w:val="0d0d0d" w:themeColor="text1" w:themeTint="F2"/>
              </w:rPr>
              <w:t xml:space="preserve">ствии с СанПиН контейнерных площадок в общем количестве контейнерных площадок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%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94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100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100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243"/>
        </w:trPr>
        <w:tc>
          <w:tcPr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3.</w:t>
            </w:r>
            <w:r>
              <w:rPr>
                <w:color w:val="0d0d0d" w:themeColor="text1" w:themeTint="F2"/>
              </w:rPr>
              <w:t xml:space="preserve">Количество населения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3.1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68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Численность населения округа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  <w:highlight w:val="yellow"/>
              </w:rPr>
            </w:r>
            <w:r>
              <w:rPr>
                <w:color w:val="0d0d0d" w:themeColor="text1" w:themeTint="F2"/>
                <w:highlight w:val="yellow"/>
              </w:rPr>
            </w:r>
            <w:r>
              <w:rPr>
                <w:color w:val="0d0d0d" w:themeColor="text1" w:themeTint="F2"/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 xml:space="preserve">Чел.</w:t>
            </w:r>
            <w:r>
              <w:rPr>
                <w:color w:val="0d0d0d" w:themeColor="text1" w:themeTint="F2"/>
                <w:highlight w:val="yellow"/>
              </w:rPr>
            </w:r>
            <w:r>
              <w:rPr>
                <w:color w:val="0d0d0d" w:themeColor="text1" w:themeTint="F2"/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 xml:space="preserve">49167</w:t>
            </w:r>
            <w:r>
              <w:rPr>
                <w:color w:val="0d0d0d" w:themeColor="text1" w:themeTint="F2"/>
                <w:highlight w:val="yellow"/>
              </w:rPr>
            </w:r>
            <w:r>
              <w:rPr>
                <w:color w:val="0d0d0d" w:themeColor="text1" w:themeTint="F2"/>
                <w:highlight w:val="yellow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 xml:space="preserve">2023</w:t>
            </w:r>
            <w:r>
              <w:rPr>
                <w:color w:val="0d0d0d" w:themeColor="text1" w:themeTint="F2"/>
                <w:highlight w:val="yellow"/>
              </w:rPr>
            </w:r>
            <w:r>
              <w:rPr>
                <w:color w:val="0d0d0d" w:themeColor="text1" w:themeTint="F2"/>
                <w:highlight w:val="yellow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 xml:space="preserve">48240</w:t>
            </w:r>
            <w:r>
              <w:rPr>
                <w:color w:val="0d0d0d" w:themeColor="text1" w:themeTint="F2"/>
                <w:highlight w:val="yellow"/>
              </w:rPr>
            </w:r>
            <w:r>
              <w:rPr>
                <w:color w:val="0d0d0d" w:themeColor="text1" w:themeTint="F2"/>
                <w:highlight w:val="yellow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 xml:space="preserve">47760</w:t>
            </w:r>
            <w:r>
              <w:rPr>
                <w:color w:val="0d0d0d" w:themeColor="text1" w:themeTint="F2"/>
                <w:highlight w:val="yellow"/>
              </w:rPr>
            </w:r>
            <w:r>
              <w:rPr>
                <w:color w:val="0d0d0d" w:themeColor="text1" w:themeTint="F2"/>
                <w:highlight w:val="yellow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 xml:space="preserve">46990</w:t>
            </w:r>
            <w:r>
              <w:rPr>
                <w:color w:val="0d0d0d" w:themeColor="text1" w:themeTint="F2"/>
                <w:highlight w:val="yellow"/>
              </w:rPr>
            </w:r>
            <w:r>
              <w:rPr>
                <w:color w:val="0d0d0d" w:themeColor="text1" w:themeTint="F2"/>
                <w:highlight w:val="yellow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highlight w:val="yellow"/>
              </w:rPr>
            </w:pPr>
            <w:r>
              <w:rPr>
                <w:color w:val="0d0d0d" w:themeColor="text1" w:themeTint="F2"/>
              </w:rPr>
              <w:t xml:space="preserve">45490</w:t>
            </w:r>
            <w:r>
              <w:rPr>
                <w:color w:val="0d0d0d" w:themeColor="text1" w:themeTint="F2"/>
                <w:highlight w:val="yellow"/>
              </w:rPr>
            </w:r>
            <w:r>
              <w:rPr>
                <w:color w:val="0d0d0d" w:themeColor="text1" w:themeTint="F2"/>
                <w:highlight w:val="yellow"/>
              </w:rPr>
            </w:r>
          </w:p>
        </w:tc>
      </w:tr>
    </w:tbl>
    <w:p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  <w:br w:type="page" w:clear="all"/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p>
      <w:pPr>
        <w:ind w:right="-739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41</w:t>
      </w:r>
      <w:r>
        <w:rPr>
          <w:b w:val="0"/>
          <w:bCs w:val="0"/>
          <w:sz w:val="24"/>
          <w:szCs w:val="24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3. Мероприятия (результаты) проекта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992"/>
        <w:gridCol w:w="1701"/>
        <w:gridCol w:w="1134"/>
        <w:gridCol w:w="850"/>
        <w:gridCol w:w="992"/>
        <w:gridCol w:w="1276"/>
        <w:gridCol w:w="1276"/>
        <w:gridCol w:w="992"/>
        <w:gridCol w:w="297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задачи,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ница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изм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рения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(по ОКЕИ)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Тип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</w:t>
            </w:r>
            <w:r>
              <w:rPr>
                <w:color w:val="0d0d0d" w:themeColor="text1" w:themeTint="F2"/>
              </w:rPr>
              <w:t xml:space="preserve">я</w:t>
            </w:r>
            <w:r>
              <w:rPr>
                <w:color w:val="0d0d0d" w:themeColor="text1" w:themeTint="F2"/>
              </w:rPr>
              <w:t xml:space="preserve">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та)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&lt;1&gt;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3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Значение мероприятия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(результата) по годам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Связь с показателем &lt;3&gt;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3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первый год (2025)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второй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 (2026)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третий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 (2027)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четвёртый год (2028)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11</w:t>
            </w:r>
            <w:r/>
          </w:p>
        </w:tc>
      </w:tr>
      <w:tr>
        <w:tblPrEx/>
        <w:trPr/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 Обеспечена непрерывная работа систем уличного освещения в темное время суток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3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Реализованы м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роприятия по</w:t>
            </w:r>
            <w:r/>
          </w:p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обустройству св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тильников ули</w:t>
            </w:r>
            <w:r>
              <w:rPr>
                <w:color w:val="0d0d0d" w:themeColor="text1" w:themeTint="F2"/>
              </w:rPr>
              <w:t xml:space="preserve">ч</w:t>
            </w:r>
            <w:r>
              <w:rPr>
                <w:color w:val="0d0d0d" w:themeColor="text1" w:themeTint="F2"/>
              </w:rPr>
              <w:t xml:space="preserve">ного освещения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Оказание услуг (в</w:t>
            </w:r>
            <w:r>
              <w:rPr>
                <w:color w:val="0d0d0d" w:themeColor="text1" w:themeTint="F2"/>
              </w:rPr>
              <w:t xml:space="preserve">ы</w:t>
            </w:r>
            <w:r>
              <w:rPr>
                <w:color w:val="0d0d0d" w:themeColor="text1" w:themeTint="F2"/>
              </w:rPr>
              <w:t xml:space="preserve">полнение работ)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152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611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bCs/>
                <w:color w:val="000000"/>
              </w:rPr>
              <w:t xml:space="preserve">0,0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bCs/>
                <w:color w:val="000000"/>
              </w:rPr>
              <w:t xml:space="preserve">0,0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bCs/>
                <w:color w:val="000000"/>
              </w:rPr>
              <w:t xml:space="preserve">0,0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Обеспечение непр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рывной работы систем уличного освещения</w:t>
            </w:r>
            <w:r/>
          </w:p>
        </w:tc>
      </w:tr>
      <w:tr>
        <w:tblPrEx/>
        <w:trPr/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2. Обустроено контейнерных площадки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2.1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3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Реализованы м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роприятия по обустройству контейнерных площадок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Оказание услуг (в</w:t>
            </w:r>
            <w:r>
              <w:rPr>
                <w:color w:val="0d0d0d" w:themeColor="text1" w:themeTint="F2"/>
              </w:rPr>
              <w:t xml:space="preserve">ы</w:t>
            </w:r>
            <w:r>
              <w:rPr>
                <w:color w:val="0d0d0d" w:themeColor="text1" w:themeTint="F2"/>
              </w:rPr>
              <w:t xml:space="preserve">полнение работ)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478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529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565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565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565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Количество  насел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  округа,  обесп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ченного необходим</w:t>
            </w:r>
            <w:r>
              <w:rPr>
                <w:color w:val="0d0d0d" w:themeColor="text1" w:themeTint="F2"/>
              </w:rPr>
              <w:t xml:space="preserve">ы</w:t>
            </w:r>
            <w:r>
              <w:rPr>
                <w:color w:val="0d0d0d" w:themeColor="text1" w:themeTint="F2"/>
              </w:rPr>
              <w:t xml:space="preserve">ми условиями  для сбора и вывоза  ТКО</w:t>
            </w:r>
            <w:r/>
          </w:p>
        </w:tc>
      </w:tr>
      <w:tr>
        <w:tblPrEx/>
        <w:trPr/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3.</w:t>
            </w:r>
            <w:r>
              <w:rPr>
                <w:color w:val="0d0d0d" w:themeColor="text1" w:themeTint="F2"/>
              </w:rPr>
              <w:t xml:space="preserve">Созданы некапитальные объекты туристической инфраструктуры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3.1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3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Созданы некап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тальные объекты туристической инфраструктуры г. Великий Устюг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Ед.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Оказание услуг (в</w:t>
            </w:r>
            <w:r>
              <w:rPr>
                <w:color w:val="0d0d0d" w:themeColor="text1" w:themeTint="F2"/>
              </w:rPr>
              <w:t xml:space="preserve">ы</w:t>
            </w:r>
            <w:r>
              <w:rPr>
                <w:color w:val="0d0d0d" w:themeColor="text1" w:themeTint="F2"/>
              </w:rPr>
              <w:t xml:space="preserve">полнение работ)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2023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5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15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Количество населения округа, обеспеченного условиями массового отдыха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jc w:val="center"/>
      </w:pPr>
      <w:r>
        <w:br w:type="page" w:clear="all"/>
      </w:r>
      <w:r/>
    </w:p>
    <w:p>
      <w:pPr>
        <w:ind w:left="360" w:right="-739" w:firstLine="0"/>
        <w:jc w:val="center"/>
        <w:rPr>
          <w:b w:val="0"/>
          <w:bCs w:val="0"/>
          <w:color w:val="0d0d0d" w:themeColor="text1" w:themeTint="F2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42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left="360" w:right="-739" w:firstLine="0"/>
        <w:jc w:val="center"/>
        <w:rPr>
          <w:b/>
          <w:bCs/>
          <w:color w:val="0d0d0d" w:themeColor="text1" w:themeTint="F2"/>
          <w:sz w:val="22"/>
          <w:szCs w:val="22"/>
          <w:highlight w:val="none"/>
        </w:rPr>
      </w:pPr>
      <w:r>
        <w:rPr>
          <w:b/>
          <w:color w:val="0d0d0d" w:themeColor="text1" w:themeTint="F2"/>
          <w:sz w:val="22"/>
          <w:szCs w:val="22"/>
          <w:highlight w:val="none"/>
        </w:rPr>
      </w:r>
      <w:r>
        <w:rPr>
          <w:b/>
          <w:bCs/>
          <w:color w:val="0d0d0d" w:themeColor="text1" w:themeTint="F2"/>
          <w:sz w:val="22"/>
          <w:szCs w:val="22"/>
          <w:highlight w:val="none"/>
        </w:rPr>
      </w:r>
    </w:p>
    <w:p>
      <w:pPr>
        <w:ind w:left="360" w:right="-739" w:firstLine="0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4. Финансовое обеспечение реализации проекта</w:t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left="360" w:right="-739" w:firstLine="0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color w:val="0d0d0d" w:themeColor="text1" w:themeTint="F2"/>
          <w:sz w:val="28"/>
          <w:szCs w:val="28"/>
          <w:highlight w:val="none"/>
        </w:rPr>
      </w:r>
    </w:p>
    <w:tbl>
      <w:tblPr>
        <w:tblW w:w="15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6327"/>
        <w:gridCol w:w="1559"/>
        <w:gridCol w:w="1560"/>
        <w:gridCol w:w="1559"/>
        <w:gridCol w:w="1559"/>
        <w:gridCol w:w="1843"/>
      </w:tblGrid>
      <w:tr>
        <w:tblPrEx/>
        <w:trPr>
          <w:trHeight w:val="315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№ п/п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Наименование мероприятия (результата) и источники ф</w:t>
            </w:r>
            <w:r>
              <w:rPr>
                <w:bCs/>
                <w:color w:val="000000" w:themeColor="text1"/>
              </w:rPr>
              <w:t xml:space="preserve">и</w:t>
            </w:r>
            <w:r>
              <w:rPr>
                <w:bCs/>
                <w:color w:val="000000" w:themeColor="text1"/>
              </w:rPr>
              <w:t xml:space="preserve">нансирования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23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(тыс. руб.)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65"/>
        </w:trPr>
        <w:tc>
          <w:tcPr>
            <w:shd w:val="clear" w:color="auto" w:fill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6327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первый год</w:t>
            </w:r>
            <w:r>
              <w:rPr>
                <w:bCs/>
                <w:color w:val="000000" w:themeColor="text1"/>
              </w:rPr>
              <w:br/>
              <w:t xml:space="preserve">(2025)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второй год</w:t>
            </w:r>
            <w:r>
              <w:rPr>
                <w:bCs/>
                <w:color w:val="000000" w:themeColor="text1"/>
              </w:rPr>
              <w:br/>
              <w:t xml:space="preserve">(2026)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третий год</w:t>
            </w:r>
            <w:r>
              <w:rPr>
                <w:bCs/>
                <w:color w:val="000000" w:themeColor="text1"/>
              </w:rPr>
              <w:br/>
              <w:t xml:space="preserve">(2027)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четвёртый год (2028)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8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0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Реализованы мероприятия по установке светильников уличного освещения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304 456,80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58 690,3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363 147,20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12 178,30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2 347,60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14 525,90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292 278,50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56 342,70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348 621,20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0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Реализованы мероприятия по обустройству контейнерных площадок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1 654,70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773,20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2 427,90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354,70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23,20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377,90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1 300,00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750,00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2 050,00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70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0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Реализованы мероприятия по обустройству мест захоронения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48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1 980,30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1 980,30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70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224,80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224,80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5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1 755,50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1 755,50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/>
              </w:rPr>
              <w:t xml:space="preserve">0,00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07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Созданы некапитальные объекты туристической инфраструктуры г. Великий Устюг</w:t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r/>
            <w:bookmarkStart w:id="1" w:name="_GoBack"/>
            <w:r/>
            <w:r/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всего, в том числе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7 059,5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25 000,0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32</w:t>
            </w:r>
            <w:r>
              <w:rPr>
                <w:bCs/>
              </w:rPr>
              <w:t xml:space="preserve"> 059,50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собственные доходы бюджета округа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141,2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500,0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641,2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из регионального бюджета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415,1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2695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31418,3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r/>
      <w:r/>
    </w:p>
    <w:p>
      <w:pPr>
        <w:jc w:val="center"/>
      </w:pPr>
      <w:r>
        <w:t xml:space="preserve">43</w:t>
      </w:r>
      <w:r/>
    </w:p>
    <w:p>
      <w:r/>
    </w:p>
    <w:tbl>
      <w:tblPr>
        <w:tblW w:w="15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6327"/>
        <w:gridCol w:w="1559"/>
        <w:gridCol w:w="1560"/>
        <w:gridCol w:w="1559"/>
        <w:gridCol w:w="1559"/>
        <w:gridCol w:w="1843"/>
      </w:tblGrid>
      <w:tr>
        <w:tblPrEx/>
        <w:trPr>
          <w:trHeight w:val="298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CCCCCC" w:sz="6" w:space="0"/>
              <w:bottom w:val="single" w:color="000000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CCCCCC" w:sz="6" w:space="0"/>
              <w:bottom w:val="single" w:color="000000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CCCCCC" w:sz="6" w:space="0"/>
              <w:bottom w:val="single" w:color="000000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CCCCCC" w:sz="6" w:space="0"/>
              <w:bottom w:val="single" w:color="000000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CCCCCC" w:sz="6" w:space="0"/>
              <w:bottom w:val="single" w:color="000000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CCCCCC" w:sz="6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из федерального бюджета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6503,2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21805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2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безвозмездные поступления физических и юридических лиц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tbl>
      <w:tblPr>
        <w:tblW w:w="15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6379"/>
        <w:gridCol w:w="1559"/>
        <w:gridCol w:w="1560"/>
        <w:gridCol w:w="1559"/>
        <w:gridCol w:w="1559"/>
        <w:gridCol w:w="1843"/>
      </w:tblGrid>
      <w:tr>
        <w:tblPrEx/>
        <w:trPr>
          <w:trHeight w:val="315"/>
        </w:trPr>
        <w:tc>
          <w:tcPr>
            <w:gridSpan w:val="7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07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Итого по проекту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7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всего, в том числе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315</w:t>
            </w:r>
            <w:r>
              <w:rPr>
                <w:bCs/>
              </w:rPr>
              <w:t xml:space="preserve">151,30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84463,5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399614,8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7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собственные доходы бюджета округа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12</w:t>
            </w:r>
            <w:r>
              <w:rPr>
                <w:bCs/>
              </w:rPr>
              <w:t xml:space="preserve"> 899,0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2870,8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15</w:t>
            </w:r>
            <w:r>
              <w:rPr>
                <w:bCs/>
              </w:rPr>
              <w:t xml:space="preserve">769,</w:t>
            </w:r>
            <w:r>
              <w:rPr>
                <w:bCs/>
              </w:rPr>
              <w:t xml:space="preserve">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7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из регионального бюджета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295749,1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59787,7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355536,8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7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из федерального бюджета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6503,2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21805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28308,2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379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безвозмездные поступления физических и юридических лиц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jc w:val="center"/>
      </w:pPr>
      <w:r/>
      <w:bookmarkEnd w:id="1"/>
      <w:r/>
      <w:r/>
    </w:p>
    <w:p>
      <w:pPr>
        <w:ind w:right="-739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5. Прогнозная (справочная) оценка объемов привлечения средств регионального бюджета,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физических и юридических лиц на решение задач проекта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739"/>
        <w:jc w:val="center"/>
        <w:rPr>
          <w:bCs/>
          <w:color w:val="000000" w:themeColor="text1"/>
        </w:rPr>
      </w:pPr>
      <w:r>
        <w:rPr>
          <w:bCs/>
          <w:color w:val="000000" w:themeColor="text1"/>
        </w:rPr>
      </w:r>
      <w:r>
        <w:rPr>
          <w:bCs/>
          <w:color w:val="000000" w:themeColor="text1"/>
        </w:rPr>
      </w:r>
      <w:r>
        <w:rPr>
          <w:bCs/>
          <w:color w:val="000000" w:themeColor="text1"/>
        </w:rPr>
      </w:r>
    </w:p>
    <w:tbl>
      <w:tblPr>
        <w:tblW w:w="15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6407"/>
        <w:gridCol w:w="1650"/>
        <w:gridCol w:w="1441"/>
        <w:gridCol w:w="1559"/>
        <w:gridCol w:w="1559"/>
        <w:gridCol w:w="1843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№ п/п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Наименование мероприятия (результата) и источники ф</w:t>
            </w:r>
            <w:r>
              <w:rPr>
                <w:bCs/>
                <w:color w:val="000000" w:themeColor="text1"/>
              </w:rPr>
              <w:t xml:space="preserve">и</w:t>
            </w:r>
            <w:r>
              <w:rPr>
                <w:bCs/>
                <w:color w:val="000000" w:themeColor="text1"/>
              </w:rPr>
              <w:t xml:space="preserve">нансирования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20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 (тыс. ру</w:t>
            </w:r>
            <w:r>
              <w:rPr>
                <w:bCs/>
                <w:color w:val="000000" w:themeColor="text1"/>
              </w:rPr>
              <w:t xml:space="preserve">б</w:t>
            </w:r>
            <w:r>
              <w:rPr>
                <w:bCs/>
                <w:color w:val="000000" w:themeColor="text1"/>
              </w:rPr>
              <w:t xml:space="preserve">лей)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2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6407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2025 год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2026 год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2027 год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2028 год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Реализованы мероприятия по установке светильников уличного освещения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292278,5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56342,7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348621,2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292278,5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56342,7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348621,2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Реализованы мероприятия по обустройству контейнерных площадок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1300,0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750,0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2050,0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1300,0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750,0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2050,0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r/>
      <w:r/>
    </w:p>
    <w:p>
      <w:r/>
      <w:r/>
    </w:p>
    <w:p>
      <w:r/>
      <w:r/>
    </w:p>
    <w:p>
      <w:pPr>
        <w:jc w:val="center"/>
      </w:pPr>
      <w:r>
        <w:t xml:space="preserve">44</w:t>
      </w:r>
      <w:r/>
    </w:p>
    <w:p>
      <w:r/>
    </w:p>
    <w:tbl>
      <w:tblPr>
        <w:tblW w:w="15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6407"/>
        <w:gridCol w:w="1650"/>
        <w:gridCol w:w="1441"/>
        <w:gridCol w:w="1559"/>
        <w:gridCol w:w="1559"/>
        <w:gridCol w:w="1843"/>
      </w:tblGrid>
      <w:tr>
        <w:tblPrEx/>
        <w:trPr>
          <w:trHeight w:val="1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Реализованы мероприятия по обустройству мест захоронения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1755,5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1755,5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1755,5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1755,5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407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bCs/>
                <w:color w:val="000000" w:themeColor="text1"/>
              </w:rPr>
              <w:t xml:space="preserve">Итого по проекту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tbl>
      <w:tblPr>
        <w:tblW w:w="1507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6380"/>
        <w:gridCol w:w="1701"/>
        <w:gridCol w:w="1418"/>
        <w:gridCol w:w="1559"/>
        <w:gridCol w:w="1559"/>
        <w:gridCol w:w="1843"/>
      </w:tblGrid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38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295334,0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57092,7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352426,7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38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295334,0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57092,7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352426,7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380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739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6. Участники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820"/>
        <w:gridCol w:w="4961"/>
        <w:gridCol w:w="184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Роль в проекте</w:t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 Должность</w:t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Непосредственный руководитель</w:t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Занятость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в проекте (в %)</w:t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Руководитель проекта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Глава Великоустюгского муниципального округа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Глава Великоустюгского муниципального округа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50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>
          <w:trHeight w:val="59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Администратор проекта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Начальник отдела благоустройства управл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е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ния строительства и ЖКХ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Первый заместитель Главы Великоустюгского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муниципального округа, начальник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управления строительства и ЖКХ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50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>
          <w:trHeight w:val="284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3.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59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Участники проекта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</w:tr>
      <w:tr>
        <w:tblPrEx/>
        <w:trPr>
          <w:trHeight w:val="22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3.1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Старший инспектор отдела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благоустройства управления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 строительства и ЖКХ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Начальник отдела благоустройства управления строительства и ЖКХ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25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>
          <w:trHeight w:val="22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3.2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Начальник отдела экологии управления стр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ительства и ЖКХ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Первый заместитель Главы Великоустюгского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муниципального округа, начальник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управления строительства и ЖКХ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25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</w:tbl>
    <w:p>
      <w:pPr>
        <w:jc w:val="center"/>
        <w:rPr>
          <w:b/>
          <w:bCs/>
          <w:color w:val="0d0d0d" w:themeColor="text1" w:themeTint="F2"/>
          <w:sz w:val="16"/>
          <w:szCs w:val="16"/>
        </w:rPr>
      </w:pPr>
      <w:r>
        <w:rPr>
          <w:b/>
          <w:color w:val="0d0d0d" w:themeColor="text1" w:themeTint="F2"/>
          <w:sz w:val="16"/>
          <w:szCs w:val="16"/>
        </w:rPr>
      </w:r>
      <w:r>
        <w:rPr>
          <w:b/>
          <w:color w:val="0d0d0d" w:themeColor="text1" w:themeTint="F2"/>
          <w:sz w:val="16"/>
          <w:szCs w:val="16"/>
        </w:rPr>
      </w:r>
    </w:p>
    <w:p>
      <w:pPr>
        <w:jc w:val="center"/>
        <w:rPr>
          <w:b w:val="0"/>
          <w:bCs w:val="0"/>
          <w:color w:val="0d0d0d" w:themeColor="text1" w:themeTint="F2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</w:rPr>
        <w:t xml:space="preserve">45</w:t>
      </w:r>
      <w:r>
        <w:rPr>
          <w:b w:val="0"/>
          <w:bCs w:val="0"/>
          <w:color w:val="0d0d0d" w:themeColor="text1" w:themeTint="F2"/>
          <w:sz w:val="24"/>
          <w:szCs w:val="24"/>
        </w:rPr>
      </w:r>
    </w:p>
    <w:p>
      <w:pPr>
        <w:jc w:val="center"/>
        <w:rPr>
          <w:b w:val="0"/>
          <w:bCs w:val="0"/>
          <w:color w:val="0d0d0d" w:themeColor="text1" w:themeTint="F2"/>
          <w:sz w:val="16"/>
          <w:szCs w:val="16"/>
        </w:rPr>
      </w:pPr>
      <w:r>
        <w:rPr>
          <w:b w:val="0"/>
          <w:bCs w:val="0"/>
          <w:color w:val="0d0d0d" w:themeColor="text1" w:themeTint="F2"/>
          <w:sz w:val="16"/>
          <w:szCs w:val="16"/>
        </w:rPr>
      </w:r>
      <w:r>
        <w:rPr>
          <w:b w:val="0"/>
          <w:bCs w:val="0"/>
          <w:color w:val="0d0d0d" w:themeColor="text1" w:themeTint="F2"/>
          <w:sz w:val="16"/>
          <w:szCs w:val="16"/>
        </w:rPr>
      </w:r>
    </w:p>
    <w:p>
      <w:pPr>
        <w:contextualSpacing/>
        <w:ind w:right="-739" w:firstLine="709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7. Сведения о порядке сбора информации методике расчета показателей проекта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contextualSpacing/>
        <w:ind w:right="-739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5310" w:type="dxa"/>
        <w:tblInd w:w="-8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8"/>
        <w:gridCol w:w="1842"/>
        <w:gridCol w:w="993"/>
        <w:gridCol w:w="1842"/>
        <w:gridCol w:w="1418"/>
        <w:gridCol w:w="2268"/>
        <w:gridCol w:w="3544"/>
        <w:gridCol w:w="1417"/>
        <w:gridCol w:w="141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Наименование показателя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Единица измер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ния (по </w:t>
            </w:r>
            <w:hyperlink r:id="rId26" w:tooltip="https://login.consultant.ru/link/?req=doc&amp;base=RZB&amp;n=441135" w:history="1">
              <w:r>
                <w:rPr>
                  <w:color w:val="0d0d0d" w:themeColor="text1" w:themeTint="F2"/>
                  <w:sz w:val="22"/>
                  <w:szCs w:val="22"/>
                </w:rPr>
                <w:t xml:space="preserve">ОКЕИ</w:t>
              </w:r>
            </w:hyperlink>
            <w:r>
              <w:rPr>
                <w:color w:val="0d0d0d" w:themeColor="text1" w:themeTint="F2"/>
                <w:sz w:val="22"/>
                <w:szCs w:val="22"/>
              </w:rPr>
              <w:t xml:space="preserve">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Определение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contextualSpacing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Метод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contextualSpacing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расчета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Алгоритм формир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вания (формула) и методологические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пояснения к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contextualSpacing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Показатели, используемые в фо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муле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Метод сбора информации, индекс фо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мы отчетн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сти </w:t>
            </w:r>
            <w:hyperlink w:tooltip="#P574" w:anchor="P574" w:history="1">
              <w:r>
                <w:rPr>
                  <w:color w:val="0d0d0d" w:themeColor="text1" w:themeTint="F2"/>
                  <w:sz w:val="22"/>
                  <w:szCs w:val="22"/>
                </w:rPr>
                <w:t xml:space="preserve">&lt;*&gt;</w:t>
              </w:r>
            </w:hyperlink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Ответстве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ные за сбор данных по показателю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Обеспечение 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прерывной раб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ты систем ули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ч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ного освещения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%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Обеспечение 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прерывной раб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ты систем ули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ч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ного освещения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Дискретный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N=(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Nто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/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Nотк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)х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100%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Nто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- количество территориальных отделов округа, которым пред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ставляется субсидия на оплату п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требленной электроэнергии на уличное освещение,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шт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Nотк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-количество территориальных отделов округа, в которых зафикс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рованы отключения электроэне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гии, потребленной на уличное освещение, за неуплату,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шт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contextualSpacing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строител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 населения округа, обеспеченного необходимыми условиями  для сбора и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contextualSpacing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вывоза ТКО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Чел.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ind w:left="-62"/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нас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ления  округа, обеспеченного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необходимыми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contextualSpacing/>
              <w:ind w:left="-62"/>
              <w:jc w:val="both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условиями для сбора и вывоза ТКО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Дискретный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Фактические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данные о количестве населения обеспече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ного необходимыми условиями для сбора и вывоза ТКО, чел.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населения обеспече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ного необходимыми условиями для сбора и вывоза ТКО, чел.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4 -фактическое исполнение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contextualSpacing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строител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нас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ления округа, обеспеченного условиями для массового отдыха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Ед.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нас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ления округа, обеспеченного условиями для массового отдыха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Дискретный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данные о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количестве населения округа, обеспеченного условиями для масс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вого отдыха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населения округа, обеспеченного условиями для ма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сового отдыха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фактическое исполнение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contextualSpacing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строител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</w:tbl>
    <w:p>
      <w:pPr>
        <w:jc w:val="center"/>
        <w:tabs>
          <w:tab w:val="left" w:pos="4171" w:leader="none"/>
        </w:tabs>
        <w:sectPr>
          <w:footnotePr/>
          <w:endnotePr/>
          <w:type w:val="nextPage"/>
          <w:pgSz w:w="16838" w:h="11906" w:orient="landscape"/>
          <w:pgMar w:top="1701" w:right="1134" w:bottom="709" w:left="1134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right="-425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46</w:t>
      </w:r>
      <w:r>
        <w:rPr>
          <w:b w:val="0"/>
          <w:bCs w:val="0"/>
          <w:sz w:val="24"/>
          <w:szCs w:val="24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color w:val="0d0d0d" w:themeColor="text1" w:themeTint="F2"/>
          <w:sz w:val="28"/>
          <w:szCs w:val="28"/>
          <w:highlight w:val="none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ПАСПОРТ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МУНИЦИПАЛЬНОГО ПРОЕКТА </w:t>
      </w:r>
      <w:r>
        <w:rPr>
          <w:sz w:val="28"/>
          <w:szCs w:val="28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«МОДЕРНИЗАЦИЯ СИСТЕМЫ </w:t>
      </w:r>
      <w:r>
        <w:rPr>
          <w:sz w:val="28"/>
          <w:szCs w:val="28"/>
        </w:rPr>
      </w:r>
      <w:r/>
    </w:p>
    <w:p>
      <w:pPr>
        <w:ind w:right="-425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КОММУНАЛЬНОЙ ИНФРАСТРУКТУРЫ»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425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1. Основные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</w:r>
      <w:r>
        <w:rPr>
          <w:b/>
          <w:color w:val="0d0d0d" w:themeColor="text1" w:themeTint="F2"/>
        </w:rPr>
      </w:r>
      <w:r>
        <w:rPr>
          <w:b/>
          <w:color w:val="0d0d0d" w:themeColor="text1" w:themeTint="F2"/>
        </w:rPr>
      </w:r>
    </w:p>
    <w:tbl>
      <w:tblPr>
        <w:tblW w:w="9485" w:type="dxa"/>
        <w:tblInd w:w="-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815"/>
        <w:gridCol w:w="1559"/>
        <w:gridCol w:w="1418"/>
        <w:gridCol w:w="1275"/>
        <w:gridCol w:w="141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Модернизация системы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коммунальной инфраструктуры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5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Краткое наименование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 -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Срок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реализации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01.01.2026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31.12.2028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5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Руководитель проекта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Первый заместитель Главы Великоустюгского мун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ципального округа, начальника управления стро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тельства и жилищно-коммунального хозяйства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5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Администратор проекта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Начальник отдела коммунальной инфраструктуры управления строительства и ЖКХ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5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Связь с муниципальной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программ</w:t>
            </w:r>
            <w:r>
              <w:rPr>
                <w:color w:val="0d0d0d" w:themeColor="text1" w:themeTint="F2"/>
              </w:rPr>
              <w:t xml:space="preserve">ой</w:t>
            </w:r>
            <w:r>
              <w:rPr>
                <w:color w:val="0d0d0d" w:themeColor="text1" w:themeTint="F2"/>
              </w:rPr>
              <w:t xml:space="preserve"> округа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«Развитие жилищно-коммунального хозяйства Вел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коустюгского  муниципального округа»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15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Соглашение (дополнительное с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глашение) о реализации на терр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тории Вологодской области гос</w:t>
            </w:r>
            <w:r>
              <w:rPr>
                <w:color w:val="0d0d0d" w:themeColor="text1" w:themeTint="F2"/>
              </w:rPr>
              <w:t xml:space="preserve">у</w:t>
            </w:r>
            <w:r>
              <w:rPr>
                <w:color w:val="0d0d0d" w:themeColor="text1" w:themeTint="F2"/>
              </w:rPr>
              <w:t xml:space="preserve">дарственной программы субъекта Российской Федерации, напра</w:t>
            </w:r>
            <w:r>
              <w:rPr>
                <w:color w:val="0d0d0d" w:themeColor="text1" w:themeTint="F2"/>
              </w:rPr>
              <w:t xml:space="preserve">в</w:t>
            </w:r>
            <w:r>
              <w:rPr>
                <w:color w:val="0d0d0d" w:themeColor="text1" w:themeTint="F2"/>
              </w:rPr>
              <w:t xml:space="preserve">ленной на достижение целей и п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казателей государственной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граммы Российской Федерации</w:t>
            </w:r>
            <w:r/>
          </w:p>
        </w:tc>
        <w:tc>
          <w:tcPr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left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>
        <w:br w:type="page" w:clear="all"/>
      </w:r>
      <w:r/>
    </w:p>
    <w:p>
      <w:pPr>
        <w:jc w:val="center"/>
        <w:tabs>
          <w:tab w:val="left" w:pos="4171" w:leader="none"/>
        </w:tabs>
        <w:sectPr>
          <w:footnotePr/>
          <w:endnotePr/>
          <w:type w:val="nextPage"/>
          <w:pgSz w:w="11906" w:h="16838" w:orient="portrait"/>
          <w:pgMar w:top="1134" w:right="709" w:bottom="1134" w:left="1701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right="-7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47</w:t>
      </w:r>
      <w:r>
        <w:rPr>
          <w:sz w:val="24"/>
          <w:szCs w:val="24"/>
        </w:rPr>
      </w:r>
    </w:p>
    <w:p>
      <w:pPr>
        <w:ind w:right="-739"/>
        <w:jc w:val="center"/>
        <w:rPr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  <w:highlight w:val="none"/>
        </w:rPr>
      </w:r>
      <w:r>
        <w:rPr>
          <w:b/>
          <w:color w:val="0d0d0d" w:themeColor="text1" w:themeTint="F2"/>
          <w:sz w:val="24"/>
          <w:szCs w:val="24"/>
          <w:highlight w:val="none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2. Показатели проекта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left="555" w:firstLine="720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485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75"/>
        <w:gridCol w:w="2835"/>
        <w:gridCol w:w="2268"/>
        <w:gridCol w:w="1418"/>
        <w:gridCol w:w="1276"/>
        <w:gridCol w:w="1275"/>
        <w:gridCol w:w="1276"/>
        <w:gridCol w:w="1276"/>
        <w:gridCol w:w="1276"/>
        <w:gridCol w:w="127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3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Задачи, показатели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Уровень показателя  </w:t>
            </w:r>
            <w:r>
              <w:rPr>
                <w:color w:val="0d0d0d" w:themeColor="text1" w:themeTint="F2"/>
              </w:rPr>
              <w:t xml:space="preserve">региональной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программы/ реги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нального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 измерения (по ОКЕИ)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Период, год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значение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2025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2028 год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1. Увеличено количество населения, обеспеченного качественной питьевой водой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Увеличение населения, обеспеченного кач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ст-венной питьевой водой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 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Чел.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37382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38715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38715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38715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38715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2. Увеличена протяженность газовых сетей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Увеличение протяже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ности построенных 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газ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вых сетей, км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км.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304,5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306,3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306,6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306,6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306,6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5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3. Возмещение части затрат организаций коммунального комплекса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Количество организаций коммунального компле</w:t>
            </w:r>
            <w:r>
              <w:rPr>
                <w:color w:val="0d0d0d" w:themeColor="text1" w:themeTint="F2"/>
              </w:rPr>
              <w:t xml:space="preserve">к</w:t>
            </w:r>
            <w:r>
              <w:rPr>
                <w:color w:val="0d0d0d" w:themeColor="text1" w:themeTint="F2"/>
              </w:rPr>
              <w:t xml:space="preserve">са, которым предоста</w:t>
            </w:r>
            <w:r>
              <w:rPr>
                <w:color w:val="0d0d0d" w:themeColor="text1" w:themeTint="F2"/>
              </w:rPr>
              <w:t xml:space="preserve">в</w:t>
            </w:r>
            <w:r>
              <w:rPr>
                <w:color w:val="0d0d0d" w:themeColor="text1" w:themeTint="F2"/>
              </w:rPr>
              <w:t xml:space="preserve">лена субсидия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  <w:t xml:space="preserve">,0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0,</w:t>
            </w:r>
            <w:r>
              <w:rPr>
                <w:color w:val="0d0d0d" w:themeColor="text1" w:themeTint="F2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0,</w:t>
            </w: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jc w:val="center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</w:r>
      <w:r>
        <w:rPr>
          <w:b/>
          <w:bCs/>
          <w:color w:val="0d0d0d" w:themeColor="text1" w:themeTint="F2"/>
        </w:rPr>
      </w:r>
      <w:r>
        <w:rPr>
          <w:b/>
          <w:bCs/>
          <w:color w:val="0d0d0d" w:themeColor="text1" w:themeTint="F2"/>
        </w:rPr>
      </w:r>
    </w:p>
    <w:p>
      <w:pPr>
        <w:jc w:val="center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br w:type="page" w:clear="all"/>
      </w:r>
      <w:r>
        <w:rPr>
          <w:b/>
          <w:bCs/>
          <w:color w:val="0d0d0d" w:themeColor="text1" w:themeTint="F2"/>
        </w:rPr>
      </w:r>
      <w:r>
        <w:rPr>
          <w:b/>
          <w:bCs/>
          <w:color w:val="0d0d0d" w:themeColor="text1" w:themeTint="F2"/>
        </w:rPr>
      </w:r>
    </w:p>
    <w:p>
      <w:pPr>
        <w:ind w:right="-739"/>
        <w:jc w:val="center"/>
        <w:rPr>
          <w:sz w:val="28"/>
          <w:szCs w:val="28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48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3. Мероприятия (результаты) проекта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417"/>
        <w:gridCol w:w="1700"/>
        <w:gridCol w:w="992"/>
        <w:gridCol w:w="994"/>
        <w:gridCol w:w="1276"/>
        <w:gridCol w:w="1275"/>
        <w:gridCol w:w="1276"/>
        <w:gridCol w:w="1276"/>
        <w:gridCol w:w="184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№ п/п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Наименование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задачи,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мероприятия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(результата)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Единица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измерения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(по ОКЕИ)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Тип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меропри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я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тия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(результата) &lt;1&gt;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Базовое значение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Значение мероприятия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(результата) по годам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Связь с показ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а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телем &lt;3&gt;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значение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год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первый год (2025)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второй год (2026)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третий 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год (2027)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четвёртый год (2028)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4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5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6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7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8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9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10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8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1. Увеличено количество населения, обеспеченного качественной питьевой водой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1.1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Строительство и р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е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конструкция (модерн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и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зация) объектов ко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м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мунального комплекса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шт.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Оказание услуг (в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ы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полнение работ)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2023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4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0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,0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Увеличение населения, обеспеченного качественной питьевой водой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8" w:type="dxa"/>
            <w:textDirection w:val="lrTb"/>
            <w:noWrap w:val="false"/>
          </w:tcPr>
          <w:p>
            <w:pPr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2. Увеличена протяженность газовых сетей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2.1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Проектирование и строительство распр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е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делительных газовых сетей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км.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Оказание услуг (в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ы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полнение работ)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1,7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2023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1,71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Увеличение  протяженности построенных газовых сетей, 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км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68" w:type="dxa"/>
            <w:textDirection w:val="lrTb"/>
            <w:noWrap w:val="false"/>
          </w:tcPr>
          <w:p>
            <w:pPr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3. Возмещение части затрат организаций коммунального комплекса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  <w:tr>
        <w:tblPrEx/>
        <w:trPr>
          <w:trHeight w:val="216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3.1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55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Предоставлены субс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и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дии организациям ко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м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мунального комплекса в связи с выполнением работ и оказанием услуг в сфере теплоснабж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е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ния, водоснабжения и водоотведения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ед.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700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Оказание услуг (в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ы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полнение работ)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99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2023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1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0,0</w:t>
            </w:r>
            <w:r>
              <w:rPr>
                <w:color w:val="0d0d0d" w:themeColor="text1" w:themeTint="F2"/>
                <w:sz w:val="23"/>
                <w:szCs w:val="23"/>
              </w:rPr>
            </w:r>
            <w:r>
              <w:rPr>
                <w:color w:val="0d0d0d" w:themeColor="text1" w:themeTint="F2"/>
                <w:sz w:val="23"/>
                <w:szCs w:val="23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3"/>
                <w:szCs w:val="23"/>
              </w:rPr>
            </w:pPr>
            <w:r>
              <w:rPr>
                <w:color w:val="0d0d0d" w:themeColor="text1" w:themeTint="F2"/>
                <w:sz w:val="23"/>
                <w:szCs w:val="23"/>
              </w:rPr>
              <w:t xml:space="preserve">Количество 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р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ганизаций ко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м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мунального ко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м</w:t>
            </w:r>
            <w:r>
              <w:rPr>
                <w:color w:val="0d0d0d" w:themeColor="text1" w:themeTint="F2"/>
                <w:sz w:val="23"/>
                <w:szCs w:val="23"/>
              </w:rPr>
              <w:t xml:space="preserve">плекса, которым  предоставлена субсидия</w:t>
            </w:r>
            <w:r>
              <w:rPr>
                <w:sz w:val="23"/>
                <w:szCs w:val="23"/>
              </w:rPr>
            </w:r>
            <w:r>
              <w:rPr>
                <w:sz w:val="23"/>
                <w:szCs w:val="23"/>
              </w:rPr>
            </w:r>
          </w:p>
        </w:tc>
      </w:tr>
    </w:tbl>
    <w:p>
      <w:pPr>
        <w:ind w:right="-739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br w:type="page" w:clear="all"/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pStyle w:val="892"/>
        <w:ind w:left="360" w:right="-739"/>
        <w:jc w:val="center"/>
        <w:rPr>
          <w:b w:val="0"/>
          <w:bCs w:val="0"/>
          <w:color w:val="0d0d0d" w:themeColor="text1" w:themeTint="F2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49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pStyle w:val="892"/>
        <w:ind w:left="360" w:right="-739"/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pStyle w:val="892"/>
        <w:ind w:left="360" w:right="-73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1. </w:t>
      </w:r>
      <w:r>
        <w:rPr>
          <w:b/>
          <w:color w:val="0d0d0d" w:themeColor="text1" w:themeTint="F2"/>
          <w:sz w:val="28"/>
          <w:szCs w:val="28"/>
        </w:rPr>
        <w:t xml:space="preserve">Финансовое обеспечение реализации проекта</w:t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tbl>
      <w:tblPr>
        <w:tblW w:w="149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7227"/>
        <w:gridCol w:w="1559"/>
        <w:gridCol w:w="1276"/>
        <w:gridCol w:w="1417"/>
        <w:gridCol w:w="1417"/>
        <w:gridCol w:w="1561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№ п/п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Наименование мероприятия (результата) и источники</w:t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ф</w:t>
            </w:r>
            <w:r>
              <w:rPr>
                <w:bCs/>
                <w:color w:val="000000" w:themeColor="text1"/>
              </w:rPr>
              <w:t xml:space="preserve">и</w:t>
            </w:r>
            <w:r>
              <w:rPr>
                <w:bCs/>
                <w:color w:val="000000" w:themeColor="text1"/>
              </w:rPr>
              <w:t xml:space="preserve">нансирования</w:t>
            </w:r>
            <w:r>
              <w:rPr>
                <w:bCs/>
                <w:color w:val="000000" w:themeColor="text1"/>
              </w:rPr>
            </w:r>
            <w:r/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66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</w:t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(тыс. руб.)</w:t>
            </w:r>
            <w:r>
              <w:rPr>
                <w:bCs/>
                <w:color w:val="000000" w:themeColor="text1"/>
              </w:rPr>
            </w:r>
            <w:r/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7227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первый год</w:t>
            </w:r>
            <w:r>
              <w:rPr>
                <w:bCs/>
                <w:color w:val="000000" w:themeColor="text1"/>
              </w:rPr>
              <w:br/>
              <w:t xml:space="preserve">(2025)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второй год</w:t>
            </w:r>
            <w:r>
              <w:rPr>
                <w:bCs/>
                <w:color w:val="000000" w:themeColor="text1"/>
              </w:rPr>
              <w:br/>
              <w:t xml:space="preserve">(2026)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третий год</w:t>
            </w:r>
            <w:r>
              <w:rPr>
                <w:bCs/>
                <w:color w:val="000000" w:themeColor="text1"/>
              </w:rPr>
              <w:br/>
              <w:t xml:space="preserve">(2027)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четвёртый год (2028)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5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Строительство и реконструкция (модернизация) объектов коммунального комплекса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5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Строительство, реконструкция и капитальный ремонт объектов коммунальной инфраструктуры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40014,2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39971,6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328458,4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408444,2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6277,7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1598,9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  <w:t xml:space="preserve">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525,5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8402,1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33736,5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38372,7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</w:t>
            </w:r>
            <w:r>
              <w:rPr>
                <w:bCs/>
                <w:color w:val="000000" w:themeColor="text1"/>
              </w:rPr>
              <w:t xml:space="preserve">0,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144263,8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216373,0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183669,1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183669,1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5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Проектирование и строительство распределительных газовых сетей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10858,5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10883,4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9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spacing w:after="200" w:line="276" w:lineRule="auto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434,4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  <w:t xml:space="preserve">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</w:t>
            </w:r>
            <w:r>
              <w:rPr>
                <w:color w:val="0d0d0d" w:themeColor="text1" w:themeTint="F2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459,3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10424,1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  <w:t xml:space="preserve">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</w:t>
            </w:r>
            <w:r>
              <w:rPr>
                <w:color w:val="0d0d0d" w:themeColor="text1" w:themeTint="F2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10424,1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Borders>
              <w:bottom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227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  <w:t xml:space="preserve">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</w:t>
            </w:r>
            <w:r>
              <w:rPr>
                <w:color w:val="0d0d0d" w:themeColor="text1" w:themeTint="F2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</w:t>
            </w:r>
            <w:r>
              <w:rPr>
                <w:color w:val="0d0d0d" w:themeColor="text1" w:themeTint="F2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  <w:t xml:space="preserve">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bottom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</w:t>
            </w:r>
            <w:r>
              <w:rPr>
                <w:color w:val="0d0d0d" w:themeColor="text1" w:themeTint="F2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pPr>
        <w:jc w:val="center"/>
      </w:pPr>
      <w:r>
        <w:t xml:space="preserve">50</w:t>
      </w:r>
      <w:r/>
    </w:p>
    <w:p>
      <w:r/>
    </w:p>
    <w:tbl>
      <w:tblPr>
        <w:tblW w:w="149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7936"/>
        <w:gridCol w:w="1134"/>
        <w:gridCol w:w="1559"/>
        <w:gridCol w:w="1134"/>
        <w:gridCol w:w="1276"/>
        <w:gridCol w:w="1420"/>
      </w:tblGrid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Borders>
              <w:top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Подготовка объектов теплоэнергетики к работе в осенне-зимний период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14973,8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  <w:t xml:space="preserve">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</w:t>
            </w:r>
            <w:r>
              <w:rPr>
                <w:color w:val="0d0d0d" w:themeColor="text1" w:themeTint="F2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14973,8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598,1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  <w:t xml:space="preserve">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d0d0d" w:themeColor="text1" w:themeTint="F2"/>
              </w:rPr>
              <w:t xml:space="preserve">0,</w:t>
            </w:r>
            <w:r>
              <w:rPr>
                <w:color w:val="0d0d0d" w:themeColor="text1" w:themeTint="F2"/>
              </w:rPr>
              <w:t xml:space="preserve">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598,1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14374,8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14374,8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1416235,2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1416235,2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7081,2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7081,2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1409154,0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1409154,0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gridSpan w:val="7"/>
            <w:tcMar>
              <w:left w:w="45" w:type="dxa"/>
              <w:top w:w="0" w:type="dxa"/>
              <w:right w:w="45" w:type="dxa"/>
              <w:bottom w:w="0" w:type="dxa"/>
            </w:tcMar>
            <w:tcW w:w="1492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Итого по проекту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50872,6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1471205,4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328458,4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1850536,5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6712,0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9303,9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525,5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16541,5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44160,6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1461901,5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144263,8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1650325,9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183669,1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183669,1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4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793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2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pPr>
        <w:ind w:right="-739"/>
        <w:jc w:val="left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5. Прогнозная (справочная) оценка объемов привлечения средств регионального бюджета, 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физических и юридических лиц на решение задач проекта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tbl>
      <w:tblPr>
        <w:tblW w:w="15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8449"/>
        <w:gridCol w:w="1134"/>
        <w:gridCol w:w="1134"/>
        <w:gridCol w:w="1275"/>
        <w:gridCol w:w="1276"/>
        <w:gridCol w:w="1276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</w:rPr>
              <w:t xml:space="preserve">№ п/п</w:t>
            </w:r>
            <w:r/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449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Наименование мероприятия (результата) и источники финансирования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1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Всего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(тыс. рублей)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27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8449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2025 год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2026 год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2027 год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2028 год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74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44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1.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449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Строительство и реконструкция (модернизация) объектов коммунального комплекса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449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449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449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</w:tbl>
    <w:p>
      <w:pPr>
        <w:jc w:val="center"/>
      </w:pPr>
      <w:r>
        <w:t xml:space="preserve">51</w:t>
      </w:r>
      <w:r/>
    </w:p>
    <w:p>
      <w:r/>
    </w:p>
    <w:tbl>
      <w:tblPr>
        <w:tblW w:w="15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9723"/>
        <w:gridCol w:w="850"/>
        <w:gridCol w:w="1134"/>
        <w:gridCol w:w="850"/>
        <w:gridCol w:w="992"/>
        <w:gridCol w:w="995"/>
      </w:tblGrid>
      <w:tr>
        <w:tblPrEx/>
        <w:trPr>
          <w:trHeight w:val="1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2.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Строительство, реконструкция и капитальный ремонт объектов коммунальной инфр</w:t>
            </w:r>
            <w:r>
              <w:rPr>
                <w:bCs/>
                <w:color w:val="000000"/>
                <w:sz w:val="22"/>
                <w:szCs w:val="22"/>
              </w:rPr>
              <w:t xml:space="preserve">а</w:t>
            </w:r>
            <w:r>
              <w:rPr>
                <w:bCs/>
                <w:color w:val="000000"/>
                <w:sz w:val="22"/>
                <w:szCs w:val="22"/>
              </w:rPr>
              <w:t xml:space="preserve">структуры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33736,5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38372,7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327932,9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400042,1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33736,5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38372,7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144263,8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216373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межбюджетные трансферты из федерального бюджета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183669,1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183669,1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3.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Проектирование и строительство распределительных газовых сетей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10424,1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10424,1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10424,1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10424,1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4.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Предоставлены субсидии организациям коммунального комплекса в связи с выполн</w:t>
            </w:r>
            <w:r>
              <w:rPr>
                <w:bCs/>
                <w:color w:val="000000"/>
                <w:sz w:val="22"/>
                <w:szCs w:val="22"/>
              </w:rPr>
              <w:t xml:space="preserve">е</w:t>
            </w:r>
            <w:r>
              <w:rPr>
                <w:bCs/>
                <w:color w:val="000000"/>
                <w:sz w:val="22"/>
                <w:szCs w:val="22"/>
              </w:rPr>
              <w:t xml:space="preserve">нием работ и оказанием услуг в сфере теплоснабжения, водоснабжения и водоотведения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14374,8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14374,8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14374,8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14374,8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723" w:type="dxa"/>
            <w:textDirection w:val="lrTb"/>
            <w:noWrap w:val="false"/>
          </w:tcPr>
          <w:p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8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2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995" w:type="dxa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/>
                <w:sz w:val="22"/>
                <w:szCs w:val="22"/>
              </w:rPr>
            </w:r>
            <w:r>
              <w:rPr>
                <w:bCs/>
                <w:color w:val="000000"/>
                <w:sz w:val="22"/>
                <w:szCs w:val="22"/>
              </w:rPr>
            </w:r>
          </w:p>
        </w:tc>
      </w:tr>
    </w:tbl>
    <w:p>
      <w:pPr>
        <w:ind w:right="-739"/>
        <w:jc w:val="left"/>
        <w:rPr>
          <w:bCs/>
          <w:color w:val="0d0d0d" w:themeColor="text1" w:themeTint="F2"/>
          <w:sz w:val="16"/>
          <w:szCs w:val="16"/>
        </w:rPr>
      </w:pPr>
      <w:r>
        <w:rPr>
          <w:bCs/>
          <w:color w:val="0d0d0d" w:themeColor="text1" w:themeTint="F2"/>
          <w:sz w:val="16"/>
          <w:szCs w:val="16"/>
        </w:rPr>
      </w:r>
      <w:r>
        <w:rPr>
          <w:bCs/>
          <w:color w:val="0d0d0d" w:themeColor="text1" w:themeTint="F2"/>
          <w:sz w:val="16"/>
          <w:szCs w:val="16"/>
        </w:rPr>
      </w:r>
      <w:r>
        <w:rPr>
          <w:bCs/>
          <w:color w:val="0d0d0d" w:themeColor="text1" w:themeTint="F2"/>
          <w:sz w:val="16"/>
          <w:szCs w:val="16"/>
        </w:rPr>
      </w:r>
    </w:p>
    <w:p>
      <w:pPr>
        <w:ind w:right="-739"/>
        <w:jc w:val="center"/>
      </w:pPr>
      <w:r>
        <w:rPr>
          <w:b/>
          <w:bCs/>
          <w:color w:val="0d0d0d" w:themeColor="text1" w:themeTint="F2"/>
          <w:sz w:val="28"/>
          <w:szCs w:val="28"/>
        </w:rPr>
        <w:t xml:space="preserve">6. Участники проекта</w:t>
      </w:r>
      <w:r/>
    </w:p>
    <w:p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5131" w:type="dxa"/>
        <w:tblLayout w:type="fixed"/>
        <w:tblLook w:val="04A0" w:firstRow="1" w:lastRow="0" w:firstColumn="1" w:lastColumn="0" w:noHBand="0" w:noVBand="1"/>
      </w:tblPr>
      <w:tblGrid>
        <w:gridCol w:w="626"/>
        <w:gridCol w:w="2458"/>
        <w:gridCol w:w="4819"/>
        <w:gridCol w:w="5528"/>
        <w:gridCol w:w="17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№п/п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Роль в проекте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Должность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Непосредственный руководитель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Занятость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в проекте (в %)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Руководитель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Глава Великоустюгского муниципал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Глава Великоустюгского муниципального округа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50</w:t>
            </w:r>
            <w:r/>
          </w:p>
        </w:tc>
      </w:tr>
      <w:tr>
        <w:tblPrEx/>
        <w:trPr>
          <w:trHeight w:val="598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Администратор проекта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Начальник отдела коммунальной и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фраструктуры  управления строител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ства и ЖКХ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Первый заместитель Главы Великоустюгского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муниципального округа, начальник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управления строительства и ЖКХ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50</w:t>
            </w:r>
            <w:r/>
          </w:p>
        </w:tc>
      </w:tr>
    </w:tbl>
    <w:p>
      <w:r/>
      <w:r/>
    </w:p>
    <w:p>
      <w:pPr>
        <w:jc w:val="center"/>
      </w:pPr>
      <w:r>
        <w:t xml:space="preserve">52</w:t>
      </w:r>
      <w:r/>
    </w:p>
    <w:p>
      <w:r/>
    </w:p>
    <w:tbl>
      <w:tblPr>
        <w:tblW w:w="15131" w:type="dxa"/>
        <w:tblLayout w:type="fixed"/>
        <w:tblLook w:val="04A0" w:firstRow="1" w:lastRow="0" w:firstColumn="1" w:lastColumn="0" w:noHBand="0" w:noVBand="1"/>
      </w:tblPr>
      <w:tblGrid>
        <w:gridCol w:w="626"/>
        <w:gridCol w:w="2458"/>
        <w:gridCol w:w="4819"/>
        <w:gridCol w:w="5528"/>
        <w:gridCol w:w="1701"/>
      </w:tblGrid>
      <w:tr>
        <w:tblPrEx/>
        <w:trPr>
          <w:trHeight w:val="1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2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3.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05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Участники проекта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22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3.1</w:t>
            </w:r>
            <w:r/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Консультант коммунальной инфр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структуры управления строительства и ЖКХ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Начальник отдела коммунальной инфрастру</w:t>
            </w:r>
            <w:r>
              <w:rPr>
                <w:color w:val="0d0d0d" w:themeColor="text1" w:themeTint="F2"/>
              </w:rPr>
              <w:t xml:space="preserve">к</w:t>
            </w:r>
            <w:r>
              <w:rPr>
                <w:color w:val="0d0d0d" w:themeColor="text1" w:themeTint="F2"/>
              </w:rPr>
              <w:t xml:space="preserve">туры  управления строительства и ЖКХ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25</w:t>
            </w:r>
            <w:r/>
          </w:p>
        </w:tc>
      </w:tr>
      <w:tr>
        <w:tblPrEx/>
        <w:trPr>
          <w:trHeight w:val="227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3.2</w:t>
            </w:r>
            <w:r/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58" w:type="dxa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Начальник отдела строительства и транспортной инфраструктуры  упра</w:t>
            </w:r>
            <w:r>
              <w:rPr>
                <w:color w:val="0d0d0d" w:themeColor="text1" w:themeTint="F2"/>
              </w:rPr>
              <w:t xml:space="preserve">в</w:t>
            </w:r>
            <w:r>
              <w:rPr>
                <w:color w:val="0d0d0d" w:themeColor="text1" w:themeTint="F2"/>
              </w:rPr>
              <w:t xml:space="preserve">ления строительства и ЖКХ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Первый заместитель Главы Великоустюгского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муниципального округа, начальник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управления строительства и ЖКХ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25</w:t>
            </w:r>
            <w:r/>
          </w:p>
        </w:tc>
      </w:tr>
    </w:tbl>
    <w:p>
      <w:pPr>
        <w:ind w:right="283" w:firstLine="0"/>
        <w:jc w:val="left"/>
        <w:rPr>
          <w:b/>
          <w:bCs/>
          <w:color w:val="0d0d0d" w:themeColor="text1" w:themeTint="F2"/>
          <w:sz w:val="16"/>
          <w:szCs w:val="16"/>
        </w:rPr>
      </w:pPr>
      <w:r>
        <w:rPr>
          <w:b/>
          <w:bCs/>
          <w:color w:val="0d0d0d" w:themeColor="text1" w:themeTint="F2"/>
          <w:sz w:val="16"/>
          <w:szCs w:val="16"/>
        </w:rPr>
      </w:r>
      <w:r>
        <w:rPr>
          <w:b/>
          <w:bCs/>
          <w:color w:val="0d0d0d" w:themeColor="text1" w:themeTint="F2"/>
          <w:sz w:val="16"/>
          <w:szCs w:val="16"/>
        </w:rPr>
      </w:r>
      <w:r>
        <w:rPr>
          <w:b/>
          <w:bCs/>
          <w:color w:val="0d0d0d" w:themeColor="text1" w:themeTint="F2"/>
          <w:sz w:val="16"/>
          <w:szCs w:val="16"/>
        </w:rPr>
      </w:r>
    </w:p>
    <w:p>
      <w:pPr>
        <w:ind w:right="283" w:firstLine="709"/>
        <w:jc w:val="center"/>
        <w:rPr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283" w:firstLine="70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283" w:firstLine="70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283" w:firstLine="70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283" w:firstLine="70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7. Сведения о порядке сбора информации методике расчета показателей проекта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283" w:firstLine="709"/>
        <w:jc w:val="center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5155" w:type="dxa"/>
        <w:tblInd w:w="-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2114"/>
        <w:gridCol w:w="992"/>
        <w:gridCol w:w="2268"/>
        <w:gridCol w:w="1134"/>
        <w:gridCol w:w="1843"/>
        <w:gridCol w:w="3544"/>
        <w:gridCol w:w="1417"/>
        <w:gridCol w:w="1276"/>
      </w:tblGrid>
      <w:tr>
        <w:tblPrEx/>
        <w:trPr>
          <w:trHeight w:val="3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п/п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Наименование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показателя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Единица измер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ния (по </w:t>
            </w:r>
            <w:hyperlink r:id="rId27" w:tooltip="https://login.consultant.ru/link/?req=doc&amp;base=RZB&amp;n=441135" w:history="1">
              <w:r>
                <w:rPr>
                  <w:color w:val="0d0d0d" w:themeColor="text1" w:themeTint="F2"/>
                  <w:sz w:val="22"/>
                  <w:szCs w:val="22"/>
                </w:rPr>
                <w:t xml:space="preserve">ОКЕИ</w:t>
              </w:r>
            </w:hyperlink>
            <w:r>
              <w:rPr>
                <w:color w:val="0d0d0d" w:themeColor="text1" w:themeTint="F2"/>
                <w:sz w:val="22"/>
                <w:szCs w:val="22"/>
              </w:rPr>
              <w:t xml:space="preserve">)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Определение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показателя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Метод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расчета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Алгоритм форм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рования (форм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у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ла) и методолог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ческие пояснения к показателю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Показатели,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используемые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в формуле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hyperlink w:tooltip="#P574" w:anchor="P574" w:history="1">
              <w:r>
                <w:rPr>
                  <w:color w:val="0d0d0d" w:themeColor="text1" w:themeTint="F2"/>
                  <w:sz w:val="22"/>
                  <w:szCs w:val="22"/>
                </w:rPr>
                <w:t xml:space="preserve">Метод сбора информации, индекс фо</w:t>
              </w:r>
              <w:r>
                <w:rPr>
                  <w:color w:val="0d0d0d" w:themeColor="text1" w:themeTint="F2"/>
                  <w:sz w:val="22"/>
                  <w:szCs w:val="22"/>
                </w:rPr>
                <w:t xml:space="preserve">р</w:t>
              </w:r>
              <w:r>
                <w:rPr>
                  <w:color w:val="0d0d0d" w:themeColor="text1" w:themeTint="F2"/>
                  <w:sz w:val="22"/>
                  <w:szCs w:val="22"/>
                </w:rPr>
                <w:t xml:space="preserve">мы отчетн</w:t>
              </w:r>
              <w:r>
                <w:rPr>
                  <w:color w:val="0d0d0d" w:themeColor="text1" w:themeTint="F2"/>
                  <w:sz w:val="22"/>
                  <w:szCs w:val="22"/>
                </w:rPr>
                <w:t xml:space="preserve">о</w:t>
              </w:r>
              <w:r>
                <w:rPr>
                  <w:color w:val="0d0d0d" w:themeColor="text1" w:themeTint="F2"/>
                  <w:sz w:val="22"/>
                  <w:szCs w:val="22"/>
                </w:rPr>
                <w:t xml:space="preserve">сти</w:t>
              </w:r>
            </w:hyperlink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Отве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ственные за сбор да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ных по п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казателю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6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3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Увеличение насел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ния, обеспеченного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качественной пить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вой водой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Чел.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Увеличение насел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ния, обеспеченного качественной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питьевой водой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Накоп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тельный итог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Воб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=В+В1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В - количество населения  обесп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ченного качественной питьевой в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дой, чел.;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В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- количество населения  обесп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ченного качественной питьевой в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дой в текущем году, км.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3 -ведомстве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ная отче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ность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строител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</w:tbl>
    <w:p>
      <w:r/>
      <w:r/>
    </w:p>
    <w:p>
      <w:r/>
      <w:r/>
    </w:p>
    <w:p>
      <w:pPr>
        <w:jc w:val="center"/>
      </w:pPr>
      <w:r>
        <w:t xml:space="preserve">53</w:t>
      </w:r>
      <w:r/>
    </w:p>
    <w:p>
      <w:r/>
    </w:p>
    <w:tbl>
      <w:tblPr>
        <w:tblW w:w="15155" w:type="dxa"/>
        <w:tblInd w:w="-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2114"/>
        <w:gridCol w:w="992"/>
        <w:gridCol w:w="2268"/>
        <w:gridCol w:w="1134"/>
        <w:gridCol w:w="1843"/>
        <w:gridCol w:w="3544"/>
        <w:gridCol w:w="1417"/>
        <w:gridCol w:w="1276"/>
      </w:tblGrid>
      <w:tr>
        <w:tblPrEx/>
        <w:trPr>
          <w:trHeight w:val="3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</w:t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</w:t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3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Увеличение  прот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я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женности построе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ных газовых сетей,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км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км.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Увеличение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прот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я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женности построе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ных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г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азовых сетей, км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Накоп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тельный итог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Поб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= П+П1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П-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общая протяженность  постр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енных распределительных газовых сетей  за предыдущие годы, км;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- протяженность  построенных распределительных газовых сетей в текущем году, км.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4 -отчетные данные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строител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  <w:tr>
        <w:tblPrEx/>
        <w:trPr>
          <w:trHeight w:val="3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орган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заций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коммунальн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го комплекса, кот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рым  предоставлена субсидия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ед.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организ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ций коммунального комплекса, которым  предоставлена субс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и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дия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Дискре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т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ный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Фактические данные о колич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е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стве ОКК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Количество ОКК, которым 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пред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ставлена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  субсидии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4 -фактическое исполнение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Управление строител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ства и ЖКХ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2"/>
                <w:szCs w:val="22"/>
              </w:rPr>
            </w:r>
          </w:p>
        </w:tc>
      </w:tr>
    </w:tbl>
    <w:p>
      <w:pPr>
        <w:ind w:firstLine="540"/>
        <w:jc w:val="both"/>
        <w:rPr>
          <w:color w:val="0d0d0d" w:themeColor="text1" w:themeTint="F2"/>
          <w:sz w:val="18"/>
          <w:szCs w:val="18"/>
        </w:rPr>
      </w:pPr>
      <w:r>
        <w:rPr>
          <w:color w:val="0d0d0d" w:themeColor="text1" w:themeTint="F2"/>
          <w:sz w:val="18"/>
          <w:szCs w:val="18"/>
        </w:rPr>
      </w:r>
      <w:r>
        <w:rPr>
          <w:color w:val="0d0d0d" w:themeColor="text1" w:themeTint="F2"/>
          <w:sz w:val="18"/>
          <w:szCs w:val="18"/>
        </w:rPr>
      </w:r>
      <w:r>
        <w:rPr>
          <w:color w:val="0d0d0d" w:themeColor="text1" w:themeTint="F2"/>
          <w:sz w:val="18"/>
          <w:szCs w:val="18"/>
        </w:rPr>
      </w:r>
    </w:p>
    <w:p>
      <w:pPr>
        <w:ind w:firstLine="540"/>
        <w:jc w:val="both"/>
        <w:rPr>
          <w:color w:val="0d0d0d" w:themeColor="text1" w:themeTint="F2"/>
          <w:sz w:val="18"/>
          <w:szCs w:val="18"/>
        </w:rPr>
      </w:pPr>
      <w:r>
        <w:rPr>
          <w:color w:val="0d0d0d" w:themeColor="text1" w:themeTint="F2"/>
          <w:sz w:val="18"/>
          <w:szCs w:val="18"/>
        </w:rPr>
        <w:t xml:space="preserve">*&gt; 1 - официальная статистическая информация; 2 - бухгалт</w:t>
      </w:r>
      <w:r>
        <w:rPr>
          <w:color w:val="0d0d0d" w:themeColor="text1" w:themeTint="F2"/>
          <w:sz w:val="18"/>
          <w:szCs w:val="18"/>
        </w:rPr>
        <w:t xml:space="preserve">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</w:t>
      </w:r>
      <w:bookmarkStart w:id="2" w:name="P575111"/>
      <w:r>
        <w:rPr>
          <w:color w:val="0d0d0d" w:themeColor="text1" w:themeTint="F2"/>
          <w:sz w:val="18"/>
          <w:szCs w:val="18"/>
        </w:rPr>
        <w:t xml:space="preserve">р</w:t>
      </w:r>
      <w:bookmarkEnd w:id="2"/>
      <w:r>
        <w:rPr>
          <w:color w:val="0d0d0d" w:themeColor="text1" w:themeTint="F2"/>
          <w:sz w:val="18"/>
          <w:szCs w:val="18"/>
        </w:rPr>
        <w:t xml:space="preserve">иказом Росстата.&lt;**&gt; С учетом норм федеральных, областных нормативных правовых актов, решением Великоустюгской Думы устанавливающих особенности исполнения бюджетов на соответствующий финансовый год.</w:t>
      </w:r>
      <w:r>
        <w:rPr>
          <w:color w:val="0d0d0d" w:themeColor="text1" w:themeTint="F2"/>
          <w:sz w:val="18"/>
          <w:szCs w:val="18"/>
        </w:rPr>
        <w:br w:type="page" w:clear="all"/>
      </w:r>
      <w:r>
        <w:rPr>
          <w:color w:val="0d0d0d" w:themeColor="text1" w:themeTint="F2"/>
          <w:sz w:val="18"/>
          <w:szCs w:val="18"/>
        </w:rPr>
      </w:r>
      <w:r>
        <w:rPr>
          <w:color w:val="0d0d0d" w:themeColor="text1" w:themeTint="F2"/>
          <w:sz w:val="18"/>
          <w:szCs w:val="18"/>
        </w:rPr>
      </w:r>
    </w:p>
    <w:p>
      <w:pPr>
        <w:jc w:val="center"/>
        <w:tabs>
          <w:tab w:val="left" w:pos="4171" w:leader="none"/>
        </w:tabs>
        <w:sectPr>
          <w:footnotePr/>
          <w:endnotePr/>
          <w:type w:val="nextPage"/>
          <w:pgSz w:w="16838" w:h="11906" w:orient="landscape"/>
          <w:pgMar w:top="1701" w:right="1134" w:bottom="709" w:left="1134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right="-425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54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right="-425"/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ПАСПОРТ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КОМПЛЕКСА ПРОЦЕССНЫХ МЕРОПРИЯТИЙ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«Улучшение жилищных условий»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1. Основные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center"/>
        <w:rPr>
          <w:bCs/>
          <w:color w:val="0d0d0d" w:themeColor="text1" w:themeTint="F2"/>
        </w:rPr>
        <w:outlineLvl w:val="2"/>
      </w:pPr>
      <w:r>
        <w:rPr>
          <w:bCs/>
          <w:color w:val="0d0d0d" w:themeColor="text1" w:themeTint="F2"/>
        </w:rPr>
      </w:r>
      <w:r>
        <w:rPr>
          <w:bCs/>
          <w:color w:val="0d0d0d" w:themeColor="text1" w:themeTint="F2"/>
        </w:rPr>
      </w:r>
      <w:r>
        <w:rPr>
          <w:bCs/>
          <w:color w:val="0d0d0d" w:themeColor="text1" w:themeTint="F2"/>
        </w:rPr>
      </w:r>
    </w:p>
    <w:tbl>
      <w:tblPr>
        <w:tblW w:w="9485" w:type="dxa"/>
        <w:tblInd w:w="-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345"/>
        <w:gridCol w:w="614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5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Ответственный исполнитель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Управление строительства и жилищно-коммунального хозяйства администрации Великоустюгского муниц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пального округа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5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Исполнитель мероприятий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Управление строительства и жилищно-коммунального хозяйства администрации Великоустюгского муниц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пального округа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5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Период реализации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4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2026 - 2028 годы</w:t>
            </w:r>
            <w:r/>
          </w:p>
        </w:tc>
      </w:tr>
    </w:tbl>
    <w:p>
      <w:pPr>
        <w:tabs>
          <w:tab w:val="left" w:pos="6045" w:leader="none"/>
        </w:tabs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tabs>
          <w:tab w:val="left" w:pos="6045" w:leader="none"/>
        </w:tabs>
        <w:rPr>
          <w:sz w:val="18"/>
          <w:szCs w:val="18"/>
        </w:rPr>
        <w:sectPr>
          <w:footnotePr/>
          <w:endnotePr/>
          <w:type w:val="nextPage"/>
          <w:pgSz w:w="11906" w:h="16838" w:orient="portrait"/>
          <w:pgMar w:top="1134" w:right="709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right="-7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55</w:t>
      </w:r>
      <w:r>
        <w:rPr>
          <w:sz w:val="24"/>
          <w:szCs w:val="24"/>
        </w:rPr>
      </w:r>
    </w:p>
    <w:p>
      <w:pPr>
        <w:ind w:right="-739"/>
        <w:jc w:val="center"/>
        <w:rPr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  <w:highlight w:val="none"/>
        </w:rPr>
      </w:r>
      <w:r>
        <w:rPr>
          <w:b/>
          <w:color w:val="0d0d0d" w:themeColor="text1" w:themeTint="F2"/>
          <w:sz w:val="24"/>
          <w:szCs w:val="24"/>
          <w:highlight w:val="none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2. Показатели комплекса процессных мероприятий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left="555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4992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12"/>
        <w:gridCol w:w="3140"/>
        <w:gridCol w:w="3119"/>
        <w:gridCol w:w="1417"/>
        <w:gridCol w:w="1276"/>
        <w:gridCol w:w="992"/>
        <w:gridCol w:w="1134"/>
        <w:gridCol w:w="1134"/>
        <w:gridCol w:w="1134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4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Задачи, показатели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Уровень показателя  реги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нальной программы/ реги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нального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 измерения (по ОКЕИ)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Период, год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14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значение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2025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2028 год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51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14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2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  <w:t xml:space="preserve">1. Обеспечены комфортные условия для проживания граждан</w:t>
            </w:r>
            <w:r>
              <w:rPr>
                <w:b/>
                <w:bCs/>
                <w:color w:val="0d0d0d" w:themeColor="text1" w:themeTint="F2"/>
              </w:rPr>
            </w:r>
            <w:r>
              <w:rPr>
                <w:b/>
                <w:bCs/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1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140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Количество отремонтир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ванных муниципальных жилых помещений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 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ind w:left="555"/>
        <w:jc w:val="center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3. Перечень мероприятий (результатов) процессных мероприятий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541"/>
        <w:gridCol w:w="2119"/>
        <w:gridCol w:w="1417"/>
        <w:gridCol w:w="1560"/>
        <w:gridCol w:w="1275"/>
        <w:gridCol w:w="1134"/>
        <w:gridCol w:w="1276"/>
        <w:gridCol w:w="1276"/>
        <w:gridCol w:w="1276"/>
        <w:gridCol w:w="1417"/>
        <w:gridCol w:w="17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задачи,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измерения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(по ОКЕИ)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Тип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&lt;1&gt;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4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Значение мероприятия (результата) по годам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Связь с пок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зателем &lt;3&gt;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первый год (2025)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второй год (2026)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третий год (2027)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четвёртый год (2028)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11</w:t>
            </w:r>
            <w:r/>
          </w:p>
        </w:tc>
      </w:tr>
      <w:tr>
        <w:tblPrEx/>
        <w:trPr/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b/>
                <w:bCs/>
                <w:color w:val="0d0d0d" w:themeColor="text1" w:themeTint="F2"/>
              </w:rPr>
              <w:t xml:space="preserve">1. Обеспечены комфортные условия для проживания граждан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9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Проведение кап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тальных ремонтов муниципального жилищного фонда и подготовка ПСД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Оказание услуг (в</w:t>
            </w:r>
            <w:r>
              <w:rPr>
                <w:color w:val="0d0d0d" w:themeColor="text1" w:themeTint="F2"/>
              </w:rPr>
              <w:t xml:space="preserve">ы</w:t>
            </w:r>
            <w:r>
              <w:rPr>
                <w:color w:val="0d0d0d" w:themeColor="text1" w:themeTint="F2"/>
              </w:rPr>
              <w:t xml:space="preserve">полнение работ)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Количество отремонтир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ванных мун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ципальных жилых пом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щений</w:t>
            </w:r>
            <w:r/>
          </w:p>
        </w:tc>
      </w:tr>
    </w:tbl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>
        <w:br w:type="page" w:clear="all"/>
      </w:r>
      <w:r/>
    </w:p>
    <w:p>
      <w:pPr>
        <w:ind w:right="-598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56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right="-598"/>
        <w:jc w:val="center"/>
        <w:rPr>
          <w:b w:val="0"/>
          <w:bCs w:val="0"/>
          <w:color w:val="0d0d0d" w:themeColor="text1" w:themeTint="F2"/>
          <w:sz w:val="14"/>
          <w:szCs w:val="14"/>
          <w:highlight w:val="none"/>
        </w:rPr>
      </w:pPr>
      <w:r>
        <w:rPr>
          <w:b w:val="0"/>
          <w:bCs w:val="0"/>
          <w:color w:val="0d0d0d" w:themeColor="text1" w:themeTint="F2"/>
          <w:sz w:val="14"/>
          <w:szCs w:val="14"/>
          <w:highlight w:val="none"/>
        </w:rPr>
      </w:r>
      <w:r>
        <w:rPr>
          <w:b w:val="0"/>
          <w:bCs w:val="0"/>
          <w:color w:val="0d0d0d" w:themeColor="text1" w:themeTint="F2"/>
          <w:sz w:val="14"/>
          <w:szCs w:val="14"/>
          <w:highlight w:val="none"/>
        </w:rPr>
      </w:r>
    </w:p>
    <w:p>
      <w:pPr>
        <w:ind w:right="-598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4. Финансовое обеспечение комплекса процессных мероприятий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color w:val="0d0d0d" w:themeColor="text1" w:themeTint="F2"/>
        </w:rPr>
      </w:r>
      <w:r>
        <w:rPr>
          <w:b/>
          <w:color w:val="0d0d0d" w:themeColor="text1" w:themeTint="F2"/>
        </w:rPr>
      </w:r>
      <w:r>
        <w:rPr>
          <w:b/>
          <w:color w:val="0d0d0d" w:themeColor="text1" w:themeTint="F2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tbl>
      <w:tblPr>
        <w:tblW w:w="147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6611"/>
        <w:gridCol w:w="1417"/>
        <w:gridCol w:w="1276"/>
        <w:gridCol w:w="1417"/>
        <w:gridCol w:w="1418"/>
        <w:gridCol w:w="1984"/>
      </w:tblGrid>
      <w:tr>
        <w:tblPrEx/>
        <w:trPr>
          <w:trHeight w:val="2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№ п/п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Наименование мероприятия (результата) и источники </w:t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фина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н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сирования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52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Всего, (тыс. руб.)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11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первый 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год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(2025)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второй 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год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(2026)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третий 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год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(2027)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четвёртый год (2028)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23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Комплекс процессных мероприятий «Улучшение жилищных условий»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5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6344,2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6344,2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6344,2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6344,2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1.1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23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Предоставление единовременных денежных выплат на приобретение жилья инвалидам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4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1.2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23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Проведение капитальных ремонтов, ремонтов и подготовка сметной документации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всего, в том числе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6344,2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6344,2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9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6344,2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6344,2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611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8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0,0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</w:tbl>
    <w:p>
      <w:pPr>
        <w:jc w:val="left"/>
        <w:tabs>
          <w:tab w:val="left" w:pos="4171" w:leader="none"/>
        </w:tabs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right="-739" w:firstLine="709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5. Сведения о порядке сбора информации методике расчета показателей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4871" w:type="dxa"/>
        <w:tblInd w:w="-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2397"/>
        <w:gridCol w:w="1276"/>
        <w:gridCol w:w="1559"/>
        <w:gridCol w:w="1418"/>
        <w:gridCol w:w="2428"/>
        <w:gridCol w:w="1683"/>
        <w:gridCol w:w="1842"/>
        <w:gridCol w:w="1701"/>
      </w:tblGrid>
      <w:tr>
        <w:tblPrEx/>
        <w:trPr>
          <w:trHeight w:val="10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№</w:t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п/п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Наименование</w:t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показателя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Единица измерения (по </w:t>
            </w:r>
            <w:hyperlink r:id="rId28" w:tooltip="https://login.consultant.ru/link/?req=doc&amp;base=RZB&amp;n=441135" w:history="1">
              <w:r>
                <w:rPr>
                  <w:color w:val="0d0d0d" w:themeColor="text1" w:themeTint="F2"/>
                  <w:sz w:val="18"/>
                  <w:szCs w:val="18"/>
                </w:rPr>
                <w:t xml:space="preserve">ОКЕИ</w:t>
              </w:r>
            </w:hyperlink>
            <w:r>
              <w:rPr>
                <w:color w:val="0d0d0d" w:themeColor="text1" w:themeTint="F2"/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Определение</w:t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показателя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12"/>
                <w:szCs w:val="1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Метод </w:t>
            </w:r>
            <w:r>
              <w:rPr>
                <w:color w:val="0d0d0d" w:themeColor="text1" w:themeTint="F2"/>
                <w:sz w:val="18"/>
                <w:szCs w:val="18"/>
              </w:rPr>
            </w:r>
            <w:r>
              <w:rPr>
                <w:color w:val="0d0d0d" w:themeColor="text1" w:themeTint="F2"/>
                <w:sz w:val="12"/>
                <w:szCs w:val="12"/>
              </w:rPr>
            </w:r>
          </w:p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расчета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Алгоритм формир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о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вания (формула) и методологические п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о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яснения к показателю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3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Показатели, используемые в формуле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Метод сбора информации, индекс формы отчетности </w:t>
            </w:r>
            <w:hyperlink w:tooltip="#P574" w:anchor="P574" w:history="1">
              <w:r>
                <w:rPr>
                  <w:color w:val="0d0d0d" w:themeColor="text1" w:themeTint="F2"/>
                  <w:sz w:val="18"/>
                  <w:szCs w:val="18"/>
                </w:rPr>
                <w:t xml:space="preserve">&lt;*&gt;</w:t>
              </w:r>
            </w:hyperlink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Ответственные за сбор данных по показателю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1.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Количество отремо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н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тированных муниц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и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пальных жилых п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о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мещений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ед.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возрастание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дискретный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2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12"/>
                <w:szCs w:val="12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Фактические данные  об 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отремонтирова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н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ных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 жилых </w:t>
            </w:r>
            <w:r>
              <w:rPr>
                <w:color w:val="0d0d0d" w:themeColor="text1" w:themeTint="F2"/>
                <w:sz w:val="18"/>
                <w:szCs w:val="18"/>
              </w:rPr>
            </w:r>
            <w:r>
              <w:rPr>
                <w:color w:val="0d0d0d" w:themeColor="text1" w:themeTint="F2"/>
                <w:sz w:val="12"/>
                <w:szCs w:val="12"/>
              </w:rPr>
            </w:r>
          </w:p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помещений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8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Количество отремонтир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о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ванных жилых помещений, </w:t>
            </w:r>
            <w:r>
              <w:rPr>
                <w:color w:val="0d0d0d" w:themeColor="text1" w:themeTint="F2"/>
                <w:sz w:val="18"/>
                <w:szCs w:val="18"/>
              </w:rPr>
              <w:t xml:space="preserve">ед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4 - фактическое исполнение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widowControl w:val="off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 xml:space="preserve">Управление строительства и ЖКХ</w:t>
            </w:r>
            <w:r>
              <w:rPr>
                <w:sz w:val="18"/>
                <w:szCs w:val="18"/>
              </w:rPr>
            </w:r>
          </w:p>
        </w:tc>
      </w:tr>
    </w:tbl>
    <w:p>
      <w:pPr>
        <w:tabs>
          <w:tab w:val="left" w:pos="6045" w:leader="none"/>
        </w:tabs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  <w:sectPr>
          <w:footnotePr/>
          <w:endnotePr/>
          <w:type w:val="nextPage"/>
          <w:pgSz w:w="16838" w:h="11906" w:orient="landscape"/>
          <w:pgMar w:top="1701" w:right="1134" w:bottom="709" w:left="1134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right="-28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57</w:t>
      </w:r>
      <w:r>
        <w:rPr>
          <w:sz w:val="24"/>
          <w:szCs w:val="24"/>
        </w:rPr>
      </w:r>
    </w:p>
    <w:p>
      <w:pPr>
        <w:ind w:right="-283"/>
        <w:jc w:val="center"/>
        <w:rPr>
          <w:sz w:val="24"/>
          <w:szCs w:val="24"/>
        </w:rPr>
      </w:pPr>
      <w:r>
        <w:rPr>
          <w:b/>
          <w:color w:val="0d0d0d" w:themeColor="text1" w:themeTint="F2"/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ind w:right="-283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ПАСПОРТ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283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КОМПЛЕКСА ПРОЦЕССНЫХ МЕРОПРИЯТИЙ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83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«Мероприятия по </w:t>
      </w:r>
      <w:r>
        <w:rPr>
          <w:b/>
          <w:color w:val="0d0d0d" w:themeColor="text1" w:themeTint="F2"/>
          <w:sz w:val="28"/>
          <w:szCs w:val="28"/>
        </w:rPr>
        <w:t xml:space="preserve">ПАСПОРТ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83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КОМПЛЕКСА ПРОЦЕССНЫХ МЕРОПРИЯТИЙ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83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«Мероприятия по содержанию объектов благоустройства»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283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283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1. Основные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  <w:sz w:val="28"/>
          <w:szCs w:val="28"/>
        </w:rPr>
        <w:outlineLvl w:val="2"/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tbl>
      <w:tblPr>
        <w:tblW w:w="9768" w:type="dxa"/>
        <w:tblInd w:w="-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997"/>
        <w:gridCol w:w="677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7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Ответственный</w:t>
            </w:r>
            <w:r/>
          </w:p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исполнитель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1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Управление строительства и жилищно-коммунального хозя</w:t>
            </w:r>
            <w:r>
              <w:rPr>
                <w:color w:val="0d0d0d" w:themeColor="text1" w:themeTint="F2"/>
              </w:rPr>
              <w:t xml:space="preserve">й</w:t>
            </w:r>
            <w:r>
              <w:rPr>
                <w:color w:val="0d0d0d" w:themeColor="text1" w:themeTint="F2"/>
              </w:rPr>
              <w:t xml:space="preserve">ства администрации Великоустюгского муниципального округа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7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Исполнитель мероприятий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1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Управление строительства и жилищно-коммунального хозя</w:t>
            </w:r>
            <w:r>
              <w:rPr>
                <w:color w:val="0d0d0d" w:themeColor="text1" w:themeTint="F2"/>
              </w:rPr>
              <w:t xml:space="preserve">й</w:t>
            </w:r>
            <w:r>
              <w:rPr>
                <w:color w:val="0d0d0d" w:themeColor="text1" w:themeTint="F2"/>
              </w:rPr>
              <w:t xml:space="preserve">ства администрации Великоустюгского муниципального округа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97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Период реализации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71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2026 - 2028 годы</w:t>
            </w:r>
            <w:r/>
          </w:p>
        </w:tc>
      </w:tr>
    </w:tbl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jc w:val="center"/>
        <w:tabs>
          <w:tab w:val="left" w:pos="4171" w:leader="none"/>
        </w:tabs>
        <w:sectPr>
          <w:footnotePr/>
          <w:endnotePr/>
          <w:type w:val="nextPage"/>
          <w:pgSz w:w="11906" w:h="16838" w:orient="portrait"/>
          <w:pgMar w:top="1134" w:right="709" w:bottom="1134" w:left="1701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left="60" w:right="-739"/>
        <w:jc w:val="center"/>
        <w:rPr>
          <w:b w:val="0"/>
          <w:bCs w:val="0"/>
          <w:color w:val="0d0d0d" w:themeColor="text1" w:themeTint="F2"/>
        </w:rPr>
      </w:pPr>
      <w:r>
        <w:rPr>
          <w:b w:val="0"/>
          <w:bCs w:val="0"/>
          <w:color w:val="0d0d0d" w:themeColor="text1" w:themeTint="F2"/>
          <w:highlight w:val="none"/>
        </w:rPr>
        <w:t xml:space="preserve">58</w:t>
      </w:r>
      <w:r>
        <w:rPr>
          <w:b w:val="0"/>
          <w:bCs w:val="0"/>
          <w:color w:val="0d0d0d" w:themeColor="text1" w:themeTint="F2"/>
          <w:highlight w:val="none"/>
        </w:rPr>
      </w:r>
    </w:p>
    <w:p>
      <w:pPr>
        <w:ind w:left="60" w:right="-739"/>
        <w:jc w:val="center"/>
        <w:rPr>
          <w:b w:val="0"/>
          <w:bCs w:val="0"/>
          <w:color w:val="0d0d0d" w:themeColor="text1" w:themeTint="F2"/>
          <w:highlight w:val="none"/>
        </w:rPr>
      </w:pPr>
      <w:r>
        <w:rPr>
          <w:b w:val="0"/>
          <w:bCs w:val="0"/>
          <w:color w:val="0d0d0d" w:themeColor="text1" w:themeTint="F2"/>
          <w:highlight w:val="none"/>
        </w:rPr>
      </w:r>
      <w:r>
        <w:rPr>
          <w:b w:val="0"/>
          <w:bCs w:val="0"/>
          <w:color w:val="0d0d0d" w:themeColor="text1" w:themeTint="F2"/>
          <w:highlight w:val="none"/>
        </w:rPr>
      </w:r>
    </w:p>
    <w:p>
      <w:pPr>
        <w:ind w:left="60" w:right="-739"/>
        <w:jc w:val="center"/>
        <w:rPr>
          <w:b/>
          <w:bCs/>
          <w:color w:val="0d0d0d" w:themeColor="text1" w:themeTint="F2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2. Показатели комплекса процессных мероприяти</w:t>
      </w:r>
      <w:r>
        <w:rPr>
          <w:b/>
          <w:color w:val="0d0d0d" w:themeColor="text1" w:themeTint="F2"/>
        </w:rPr>
        <w:t xml:space="preserve">й</w:t>
      </w:r>
      <w:r>
        <w:rPr>
          <w:color w:val="0d0d0d" w:themeColor="text1" w:themeTint="F2"/>
        </w:rPr>
      </w:r>
      <w:r>
        <w:rPr>
          <w:b/>
          <w:bCs/>
          <w:color w:val="0d0d0d" w:themeColor="text1" w:themeTint="F2"/>
          <w:highlight w:val="none"/>
        </w:rPr>
      </w:r>
    </w:p>
    <w:p>
      <w:pPr>
        <w:ind w:left="555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5452" w:type="dxa"/>
        <w:tblInd w:w="-31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2835"/>
        <w:gridCol w:w="1560"/>
        <w:gridCol w:w="1275"/>
        <w:gridCol w:w="1134"/>
        <w:gridCol w:w="1134"/>
        <w:gridCol w:w="1276"/>
        <w:gridCol w:w="1276"/>
        <w:gridCol w:w="11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1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Задачи,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показатели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3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Уровень показателя  р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гиональной программы/ регионального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Единица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измерения (по ОКЕИ)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20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Период, год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11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3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значение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2025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2027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2028 год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>
          <w:trHeight w:val="271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gridSpan w:val="10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52" w:type="dxa"/>
            <w:textDirection w:val="lrTb"/>
            <w:noWrap w:val="false"/>
          </w:tcPr>
          <w:p>
            <w:pPr>
              <w:jc w:val="center"/>
              <w:widowControl w:val="off"/>
              <w:rPr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  <w:t xml:space="preserve">1. Обеспечено содержание мест массового пользования</w:t>
            </w:r>
            <w:r>
              <w:rPr>
                <w:b/>
                <w:bCs/>
                <w:color w:val="0d0d0d" w:themeColor="text1" w:themeTint="F2"/>
              </w:rPr>
            </w:r>
            <w:r>
              <w:rPr>
                <w:b/>
                <w:bCs/>
                <w:color w:val="0d0d0d" w:themeColor="text1" w:themeTint="F2"/>
              </w:rPr>
            </w:r>
          </w:p>
        </w:tc>
      </w:tr>
      <w:tr>
        <w:tblPrEx/>
        <w:trPr>
          <w:trHeight w:val="384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Количество населения округа, вовлеченного в процесс благоустройства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 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чел.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3200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3250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3450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3650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ind w:left="555"/>
        <w:jc w:val="center"/>
        <w:rPr>
          <w:color w:val="0d0d0d" w:themeColor="text1" w:themeTint="F2"/>
          <w:sz w:val="20"/>
        </w:rPr>
      </w:pPr>
      <w:r>
        <w:rPr>
          <w:color w:val="0d0d0d" w:themeColor="text1" w:themeTint="F2"/>
          <w:sz w:val="20"/>
        </w:rPr>
      </w:r>
      <w:r>
        <w:rPr>
          <w:color w:val="0d0d0d" w:themeColor="text1" w:themeTint="F2"/>
          <w:sz w:val="20"/>
        </w:rPr>
      </w:r>
      <w:r>
        <w:rPr>
          <w:color w:val="0d0d0d" w:themeColor="text1" w:themeTint="F2"/>
          <w:sz w:val="20"/>
        </w:rPr>
      </w:r>
    </w:p>
    <w:p>
      <w:pPr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3. Перечень мероприятий (результатов) процессных мероприятий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402"/>
        <w:gridCol w:w="1016"/>
        <w:gridCol w:w="1243"/>
        <w:gridCol w:w="316"/>
        <w:gridCol w:w="1276"/>
        <w:gridCol w:w="992"/>
        <w:gridCol w:w="1276"/>
        <w:gridCol w:w="1276"/>
        <w:gridCol w:w="1275"/>
        <w:gridCol w:w="1418"/>
        <w:gridCol w:w="17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задачи,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измерения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(по ОКЕИ)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Тип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&lt;1&gt;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4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Значение мероприятия (результата) по годам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Связь с пок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зателем &lt;3&gt;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первый год (2025)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второй год (2026)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третий год (2027)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четвёртый год (2028)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9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11</w:t>
            </w:r>
            <w:r/>
          </w:p>
        </w:tc>
      </w:tr>
      <w:tr>
        <w:tblPrEx/>
        <w:trPr/>
        <w:tc>
          <w:tcPr>
            <w:gridSpan w:val="1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5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b/>
                <w:bCs/>
                <w:color w:val="0d0d0d" w:themeColor="text1" w:themeTint="F2"/>
              </w:rPr>
              <w:t xml:space="preserve">1. Обеспечено содержание мест массового пользования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Обеспечение пров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дение мероприятий по благоустройству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чел.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Оказание услуг (в</w:t>
            </w:r>
            <w:r>
              <w:rPr>
                <w:color w:val="0d0d0d" w:themeColor="text1" w:themeTint="F2"/>
              </w:rPr>
              <w:t xml:space="preserve">ы</w:t>
            </w:r>
            <w:r>
              <w:rPr>
                <w:color w:val="0d0d0d" w:themeColor="text1" w:themeTint="F2"/>
              </w:rPr>
              <w:t xml:space="preserve">полнение работ)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3200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3250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3450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3650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Количество населения округа, в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влеченного в процесс бл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гоустройства</w:t>
            </w:r>
            <w:r/>
          </w:p>
        </w:tc>
      </w:tr>
    </w:tbl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>
        <w:t xml:space="preserve">59</w:t>
      </w:r>
      <w:r/>
    </w:p>
    <w:p>
      <w:pPr>
        <w:jc w:val="center"/>
        <w:tabs>
          <w:tab w:val="left" w:pos="4171" w:leader="none"/>
        </w:tabs>
      </w:pPr>
      <w:r/>
      <w:r/>
    </w:p>
    <w:p>
      <w:pPr>
        <w:ind w:right="-598"/>
        <w:jc w:val="center"/>
        <w:rPr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4. Финансовое обеспечение комплекса процессных мероприятий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right="-598"/>
        <w:jc w:val="center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5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6790"/>
        <w:gridCol w:w="1559"/>
        <w:gridCol w:w="1559"/>
        <w:gridCol w:w="1559"/>
        <w:gridCol w:w="1417"/>
        <w:gridCol w:w="1562"/>
      </w:tblGrid>
      <w:tr>
        <w:tblPrEx/>
        <w:trPr>
          <w:trHeight w:val="23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№ п/п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Наименование мероприятия (результата) и источники финансирования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09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Всего, (тыс. руб.)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6790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первый год (2025)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второй год (2026)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третий год (2027)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четвёртый год (2028)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562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3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2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3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4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5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6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  <w:highlight w:val="white"/>
              </w:rPr>
            </w:pP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  <w:t xml:space="preserve">7</w:t>
            </w:r>
            <w:r>
              <w:rPr>
                <w:bCs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Cs/>
                <w:color w:val="000000" w:themeColor="text1"/>
                <w:sz w:val="20"/>
                <w:szCs w:val="20"/>
                <w:highlight w:val="white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4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Комплекс процессных мероприятий «Мероприятия по содержанию объектов благоустройства»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всего, в том числе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111357,4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70 240,9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62 735,9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62 735,9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307070,1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73 </w:t>
            </w:r>
            <w:r>
              <w:rPr>
                <w:bCs/>
                <w:color w:val="0d0d0d" w:themeColor="text1" w:themeTint="F2"/>
                <w:highlight w:val="white"/>
              </w:rPr>
              <w:t xml:space="preserve">403</w:t>
            </w:r>
            <w:r>
              <w:rPr>
                <w:bCs/>
                <w:color w:val="0d0d0d" w:themeColor="text1" w:themeTint="F2"/>
                <w:highlight w:val="white"/>
              </w:rPr>
              <w:t xml:space="preserve">,</w:t>
            </w:r>
            <w:r>
              <w:rPr>
                <w:bCs/>
                <w:color w:val="0d0d0d" w:themeColor="text1" w:themeTint="F2"/>
                <w:highlight w:val="white"/>
              </w:rPr>
              <w:t xml:space="preserve">9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55 629,4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48 124,5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48 124,5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225282,3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37953,5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14611,5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14611,5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14611,5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81787,9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1.1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4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Обеспечение полной оплаты электрической энергии, потребленной на уличное освещение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всего, в том числе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48 901,40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25 967,00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19 481,90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19 481,90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113 832,20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19 678,50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11 355,50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4 870,50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4 870,50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d0d0d" w:themeColor="text1" w:themeTint="F2"/>
                <w:highlight w:val="white"/>
              </w:rPr>
              <w:t xml:space="preserve">40 775,00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29222,9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14611,5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14611,5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14611,5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73057,3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1.2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4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Организация сбора и вывоз ТКО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всего, в том числе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8002,3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6551,1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6531,1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6531,1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27615,6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8002,3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6551,1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6531,1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6531,1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27615,6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0,0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1.3.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4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Содержание тротуаров и общественных территорий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790" w:type="dxa"/>
            <w:textDirection w:val="lrTb"/>
            <w:noWrap w:val="false"/>
          </w:tcPr>
          <w:p>
            <w:pPr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всего, в том числе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24569,1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24657,3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24657,3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24657,3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highlight w:val="white"/>
              </w:rPr>
            </w:pPr>
            <w:r>
              <w:rPr>
                <w:bCs/>
                <w:color w:val="000000" w:themeColor="text1"/>
                <w:highlight w:val="white"/>
              </w:rPr>
              <w:t xml:space="preserve">98541,9</w:t>
            </w:r>
            <w:r>
              <w:rPr>
                <w:bCs/>
                <w:color w:val="000000" w:themeColor="text1"/>
                <w:highlight w:val="white"/>
              </w:rPr>
            </w:r>
            <w:r>
              <w:rPr>
                <w:bCs/>
                <w:color w:val="000000" w:themeColor="text1"/>
                <w:highlight w:val="white"/>
              </w:rPr>
            </w:r>
          </w:p>
        </w:tc>
      </w:tr>
    </w:tbl>
    <w:tbl>
      <w:tblPr>
        <w:tblW w:w="150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6803"/>
        <w:gridCol w:w="1559"/>
        <w:gridCol w:w="1559"/>
        <w:gridCol w:w="1559"/>
        <w:gridCol w:w="1417"/>
        <w:gridCol w:w="1562"/>
      </w:tblGrid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24569,1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24657,3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24657,3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24657,3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98541,9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r/>
      <w:r/>
    </w:p>
    <w:p>
      <w:r/>
      <w:r/>
    </w:p>
    <w:p>
      <w:pPr>
        <w:jc w:val="center"/>
      </w:pPr>
      <w:r>
        <w:t xml:space="preserve">60</w:t>
      </w:r>
      <w:r/>
    </w:p>
    <w:p>
      <w:r/>
    </w:p>
    <w:tbl>
      <w:tblPr>
        <w:tblW w:w="150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6803"/>
        <w:gridCol w:w="1559"/>
        <w:gridCol w:w="1559"/>
        <w:gridCol w:w="1559"/>
        <w:gridCol w:w="1417"/>
        <w:gridCol w:w="1562"/>
      </w:tblGrid>
      <w:tr>
        <w:tblPrEx/>
        <w:trPr>
          <w:trHeight w:val="171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ffffff" w:fill="ffffff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92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Озеленение территорий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8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4287,3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14077,8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87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4287,3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14077,8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84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43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7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Содержание мест массового отдыха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77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2769,4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11460,1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74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2769,4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11460,1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0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69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67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Содержание мест захоронения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64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2816,5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9142,6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62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2816,5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9142,6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59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57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54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Прочие работы по благоустройству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52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9695,8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22084,4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10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9695,8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22</w:t>
            </w:r>
            <w:r>
              <w:rPr>
                <w:bCs/>
                <w:color w:val="000000" w:themeColor="text1"/>
              </w:rPr>
              <w:t xml:space="preserve">084</w:t>
            </w:r>
            <w:r>
              <w:rPr>
                <w:bCs/>
                <w:color w:val="000000" w:themeColor="text1"/>
              </w:rPr>
              <w:t xml:space="preserve">,</w:t>
            </w: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tbl>
      <w:tblPr>
        <w:tblW w:w="150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6803"/>
        <w:gridCol w:w="1559"/>
        <w:gridCol w:w="1559"/>
        <w:gridCol w:w="1559"/>
        <w:gridCol w:w="1417"/>
        <w:gridCol w:w="1562"/>
      </w:tblGrid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Рекультивация несанкционированных свалок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10314,8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10314,8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1584,2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1584,2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8730,6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8730,6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803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/>
      <w:r/>
    </w:p>
    <w:p>
      <w:pPr>
        <w:jc w:val="center"/>
        <w:tabs>
          <w:tab w:val="left" w:pos="4171" w:leader="none"/>
        </w:tabs>
      </w:pPr>
      <w:r>
        <w:t xml:space="preserve">61</w:t>
      </w:r>
      <w:r/>
    </w:p>
    <w:p>
      <w:pPr>
        <w:jc w:val="center"/>
        <w:tabs>
          <w:tab w:val="left" w:pos="4171" w:leader="none"/>
        </w:tabs>
      </w:pPr>
      <w:r/>
      <w:r/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5. Прогнозная (справочная) оценка объемов привлечения средств</w:t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 региональ</w:t>
      </w:r>
      <w:r>
        <w:rPr>
          <w:sz w:val="28"/>
          <w:szCs w:val="28"/>
        </w:rPr>
      </w:r>
      <w:r/>
      <w:r>
        <w:rPr>
          <w:b/>
          <w:bCs/>
          <w:color w:val="0d0d0d" w:themeColor="text1" w:themeTint="F2"/>
          <w:sz w:val="28"/>
          <w:szCs w:val="28"/>
        </w:rPr>
        <w:t xml:space="preserve">ного бюджета, </w:t>
      </w:r>
      <w:r>
        <w:rPr>
          <w:sz w:val="28"/>
          <w:szCs w:val="28"/>
        </w:rPr>
      </w:r>
      <w:r/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  <w:t xml:space="preserve">физических и юридических лиц на решение задач проекта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739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tbl>
      <w:tblPr>
        <w:tblW w:w="15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"/>
        <w:gridCol w:w="7796"/>
        <w:gridCol w:w="1276"/>
        <w:gridCol w:w="1276"/>
        <w:gridCol w:w="1134"/>
        <w:gridCol w:w="1417"/>
        <w:gridCol w:w="1562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№ п/п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796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Наименование мероприятия (результата) и источники финансиров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а</w:t>
            </w:r>
            <w:r>
              <w:rPr>
                <w:bCs/>
                <w:color w:val="000000" w:themeColor="text1"/>
                <w:sz w:val="22"/>
                <w:szCs w:val="22"/>
              </w:rPr>
              <w:t xml:space="preserve">ния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10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Объем финансового обеспечения по годам </w:t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(тыс. руб.)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Всего (тыс. рублей)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24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11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7796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2025 год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2026 год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2027 год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2028 год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1562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5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79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6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Обеспечение полной оплаты электрической энергии, потребленной на уличное освещение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28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79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48901,4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19481,9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19481,9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19481,9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107347,2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79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19678,5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4870,5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4870,5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4870,5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34289,9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3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79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29222,9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14611,5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14611,5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14611,5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73057,3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27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79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2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ffffff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46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Обеспечение сбора и вывоз ТКО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79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8002,3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6551,1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6531,1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6531,1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27615,6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9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79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8002,3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6551,1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6531,1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6531,1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27615,6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58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79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611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7796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tbl>
      <w:tblPr>
        <w:tblW w:w="150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7795"/>
        <w:gridCol w:w="1276"/>
        <w:gridCol w:w="1276"/>
        <w:gridCol w:w="1134"/>
        <w:gridCol w:w="1417"/>
        <w:gridCol w:w="1562"/>
      </w:tblGrid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Содержание тротуаров и общественных территорий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24569,1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24657,3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24657,3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24657,3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98541,9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24569,1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24657,3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24657,3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24657,3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98541,9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Озеленение территорий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4287,3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14077,8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4287,3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3263,5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14077,8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r/>
      <w:r/>
    </w:p>
    <w:p>
      <w:pPr>
        <w:jc w:val="center"/>
      </w:pPr>
      <w:r>
        <w:t xml:space="preserve">62</w:t>
      </w:r>
      <w:r/>
    </w:p>
    <w:p>
      <w:r/>
    </w:p>
    <w:tbl>
      <w:tblPr>
        <w:tblW w:w="150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7795"/>
        <w:gridCol w:w="1276"/>
        <w:gridCol w:w="1276"/>
        <w:gridCol w:w="1134"/>
        <w:gridCol w:w="1417"/>
        <w:gridCol w:w="1562"/>
      </w:tblGrid>
      <w:tr>
        <w:tblPrEx/>
        <w:trPr>
          <w:trHeight w:val="30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92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Содержание мест массового отдыха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89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2769,4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11460,1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87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2769,4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2897,2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11460,1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3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0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7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Содержание мест захоронения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2816,5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9142,6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2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2816,5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2108,7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9142,6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72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69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Прочие работы по благоустройству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64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16755,3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29143,9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62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9836,1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3796,2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22225,6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59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6918,3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6918,3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157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tbl>
      <w:tblPr>
        <w:tblW w:w="150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7795"/>
        <w:gridCol w:w="1276"/>
        <w:gridCol w:w="1276"/>
        <w:gridCol w:w="1134"/>
        <w:gridCol w:w="1417"/>
        <w:gridCol w:w="1562"/>
      </w:tblGrid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tcMar>
              <w:left w:w="45" w:type="dxa"/>
              <w:top w:w="0" w:type="dxa"/>
              <w:right w:w="45" w:type="dxa"/>
              <w:bottom w:w="0" w:type="dxa"/>
            </w:tcMar>
            <w:tcW w:w="144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Рекультивация несанкционированных свалок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10314,8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10314,8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1584,2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1584,2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8730,6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8730,6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gridSpan w:val="7"/>
            <w:tcMar>
              <w:left w:w="45" w:type="dxa"/>
              <w:top w:w="0" w:type="dxa"/>
              <w:right w:w="45" w:type="dxa"/>
              <w:bottom w:w="0" w:type="dxa"/>
            </w:tcMar>
            <w:tcW w:w="150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 по комплексу процессных мероприятий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118416,1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63755,9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62735,9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62735,9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307644,8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73545,1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49144,5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48124,5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48124,5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218938,6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44871,8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14611,5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14611,5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14611,5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88706,2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779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13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pPr>
        <w:ind w:right="-739" w:firstLine="709"/>
        <w:jc w:val="center"/>
        <w:spacing w:before="220"/>
        <w:rPr>
          <w:color w:val="0d0d0d" w:themeColor="text1" w:themeTint="F2"/>
          <w:sz w:val="12"/>
          <w:szCs w:val="12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739" w:firstLine="709"/>
        <w:jc w:val="center"/>
        <w:spacing w:before="220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739" w:firstLine="709"/>
        <w:jc w:val="center"/>
        <w:spacing w:before="220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63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right="-739" w:firstLine="709"/>
        <w:jc w:val="center"/>
        <w:spacing w:before="220"/>
        <w:rPr>
          <w:color w:val="0d0d0d" w:themeColor="text1" w:themeTint="F2"/>
          <w:sz w:val="12"/>
          <w:szCs w:val="12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6. Сведения о порядке сбора информации методике расчета показателей проекта</w:t>
      </w:r>
      <w:r>
        <w:rPr>
          <w:color w:val="0d0d0d" w:themeColor="text1" w:themeTint="F2"/>
          <w:sz w:val="12"/>
          <w:szCs w:val="12"/>
        </w:rPr>
      </w:r>
      <w:r>
        <w:rPr>
          <w:color w:val="0d0d0d" w:themeColor="text1" w:themeTint="F2"/>
          <w:sz w:val="12"/>
          <w:szCs w:val="12"/>
          <w:highlight w:val="none"/>
        </w:rPr>
      </w:r>
    </w:p>
    <w:p>
      <w:pPr>
        <w:ind w:right="-739" w:firstLine="709"/>
        <w:jc w:val="center"/>
        <w:spacing w:before="220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color w:val="0d0d0d" w:themeColor="text1" w:themeTint="F2"/>
          <w:sz w:val="12"/>
          <w:szCs w:val="12"/>
          <w:highlight w:val="none"/>
        </w:rPr>
      </w:r>
      <w:r>
        <w:rPr>
          <w:color w:val="0d0d0d" w:themeColor="text1" w:themeTint="F2"/>
          <w:sz w:val="12"/>
          <w:szCs w:val="12"/>
          <w:highlight w:val="none"/>
        </w:rPr>
      </w:r>
    </w:p>
    <w:tbl>
      <w:tblPr>
        <w:tblW w:w="15026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276"/>
        <w:gridCol w:w="1559"/>
        <w:gridCol w:w="1417"/>
        <w:gridCol w:w="2709"/>
        <w:gridCol w:w="2696"/>
        <w:gridCol w:w="1431"/>
        <w:gridCol w:w="138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№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Наименование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показателя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 измерения (по </w:t>
            </w:r>
            <w:hyperlink r:id="rId29" w:tooltip="https://login.consultant.ru/link/?req=doc&amp;base=RZB&amp;n=441135" w:history="1">
              <w:r>
                <w:rPr>
                  <w:color w:val="0d0d0d" w:themeColor="text1" w:themeTint="F2"/>
                </w:rPr>
                <w:t xml:space="preserve">ОКЕИ</w:t>
              </w:r>
            </w:hyperlink>
            <w:r>
              <w:rPr>
                <w:color w:val="0d0d0d" w:themeColor="text1" w:themeTint="F2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Определение показателя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Метод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расчета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Алгоритм формирования 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(формула) и методол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гические пояснения к показателю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Показатели, использу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мые в формуле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Метод сбора информ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ции, индекс формы о</w:t>
            </w:r>
            <w:r>
              <w:rPr>
                <w:color w:val="0d0d0d" w:themeColor="text1" w:themeTint="F2"/>
              </w:rPr>
              <w:t xml:space="preserve">т</w:t>
            </w:r>
            <w:r>
              <w:rPr>
                <w:color w:val="0d0d0d" w:themeColor="text1" w:themeTint="F2"/>
              </w:rPr>
              <w:t xml:space="preserve">четности </w:t>
            </w:r>
            <w:hyperlink w:tooltip="#P574" w:anchor="P574" w:history="1">
              <w:r>
                <w:rPr>
                  <w:color w:val="0d0d0d" w:themeColor="text1" w:themeTint="F2"/>
                </w:rPr>
                <w:t xml:space="preserve">&lt;*&gt;</w:t>
              </w:r>
            </w:hyperlink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Отве</w:t>
            </w:r>
            <w:r>
              <w:rPr>
                <w:color w:val="0d0d0d" w:themeColor="text1" w:themeTint="F2"/>
              </w:rPr>
              <w:t xml:space="preserve">т</w:t>
            </w:r>
            <w:r>
              <w:rPr>
                <w:color w:val="0d0d0d" w:themeColor="text1" w:themeTint="F2"/>
              </w:rPr>
              <w:t xml:space="preserve">ственные за сбор да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ных по п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казателю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Количество нас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ления округа, в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влеченного в процесс благ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устройства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чел.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возрастание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дискретный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Фактические данные  о количестве населения, вовлеченного в процесс благоустройства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6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Количество населения, вовлеченного в процесс благоустройства, </w:t>
            </w:r>
            <w:r>
              <w:rPr>
                <w:color w:val="0d0d0d" w:themeColor="text1" w:themeTint="F2"/>
              </w:rPr>
              <w:t xml:space="preserve">ед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4 -фактическое исполнение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6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Управление строител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ства и ЖКХ</w:t>
            </w:r>
            <w:r/>
          </w:p>
        </w:tc>
      </w:tr>
    </w:tbl>
    <w:p>
      <w:pPr>
        <w:ind w:right="-172" w:firstLine="709"/>
        <w:rPr>
          <w:sz w:val="18"/>
          <w:szCs w:val="18"/>
        </w:rPr>
        <w:sectPr>
          <w:headerReference w:type="default" r:id="rId12"/>
          <w:headerReference w:type="first" r:id="rId13"/>
          <w:footerReference w:type="default" r:id="rId17"/>
          <w:footerReference w:type="first" r:id="rId18"/>
          <w:footnotePr/>
          <w:endnotePr/>
          <w:type w:val="nextPage"/>
          <w:pgSz w:w="16838" w:h="11906" w:orient="landscape"/>
          <w:pgMar w:top="1134" w:right="1134" w:bottom="1134" w:left="1134" w:header="709" w:footer="709" w:gutter="0"/>
          <w:cols w:num="1" w:sep="0" w:space="708" w:equalWidth="1"/>
          <w:docGrid w:linePitch="360"/>
        </w:sectPr>
      </w:pPr>
      <w:r>
        <w:rPr>
          <w:color w:val="0d0d0d" w:themeColor="text1" w:themeTint="F2"/>
          <w:sz w:val="18"/>
          <w:szCs w:val="18"/>
        </w:rPr>
        <w:t xml:space="preserve">*&gt; 1 - официальная статистическая информация; 2 - бухгалт</w:t>
      </w:r>
      <w:r>
        <w:rPr>
          <w:color w:val="0d0d0d" w:themeColor="text1" w:themeTint="F2"/>
          <w:sz w:val="18"/>
          <w:szCs w:val="18"/>
        </w:rPr>
        <w:t xml:space="preserve">ерская и финансовая отчетность; 3 - ведомственная отчетность; 4 - прочие (указать). При наличии утвержденной формы федерального статистического наблюдения по показателю, указанному в графе 8, приводится номер формы статистической отчетности, утвержденной п</w:t>
      </w:r>
      <w:bookmarkStart w:id="3" w:name="P5751111"/>
      <w:r>
        <w:rPr>
          <w:color w:val="0d0d0d" w:themeColor="text1" w:themeTint="F2"/>
          <w:sz w:val="18"/>
          <w:szCs w:val="18"/>
        </w:rPr>
        <w:t xml:space="preserve">р</w:t>
      </w:r>
      <w:bookmarkEnd w:id="3"/>
      <w:r>
        <w:rPr>
          <w:color w:val="0d0d0d" w:themeColor="text1" w:themeTint="F2"/>
          <w:sz w:val="18"/>
          <w:szCs w:val="18"/>
        </w:rPr>
        <w:t xml:space="preserve">иказом Росстата.&lt;**&gt; С учетом норм федеральных, областных нормативных правовых актов, решением Великоустюгской Думы устанавливающих особенности исполнения бюджетов на соответствующий финансовый год.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right="-425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64</w:t>
      </w:r>
      <w:r>
        <w:rPr>
          <w:b w:val="0"/>
          <w:bCs w:val="0"/>
          <w:sz w:val="24"/>
          <w:szCs w:val="24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color w:val="0d0d0d" w:themeColor="text1" w:themeTint="F2"/>
          <w:sz w:val="28"/>
          <w:szCs w:val="28"/>
          <w:highlight w:val="none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ПАСПОРТ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КОМПЛЕКСА ПРОЦЕССНЫХ МЕРОПРИЯТИЙ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«Мероприятия по содержанию и ремонту объектов коммунальной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инфраструктуры»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425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425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1. Основные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  <w:sz w:val="28"/>
          <w:szCs w:val="28"/>
        </w:rPr>
        <w:outlineLvl w:val="2"/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tbl>
      <w:tblPr>
        <w:tblW w:w="9343" w:type="dxa"/>
        <w:tblInd w:w="-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120"/>
        <w:gridCol w:w="622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Ответственный исполнитель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23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Управление строительства и жилищно-коммунального х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зяйства администрации Великоустюгского муниципальн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го округа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Исполнитель мероприятий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23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Управление строительства и жилищно-коммунального х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зяйства администрации Великоустюгского муниципальн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го округа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Период реализации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23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2026 - 2028 годы</w:t>
            </w:r>
            <w:r/>
          </w:p>
        </w:tc>
      </w:tr>
    </w:tbl>
    <w:p>
      <w:pPr>
        <w:contextualSpacing/>
        <w:ind w:firstLine="540"/>
        <w:jc w:val="both"/>
        <w:sectPr>
          <w:footnotePr/>
          <w:endnotePr/>
          <w:type w:val="nextPage"/>
          <w:pgSz w:w="11906" w:h="16838" w:orient="portrait"/>
          <w:pgMar w:top="1134" w:right="709" w:bottom="1134" w:left="1701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jc w:val="center"/>
        <w:tabs>
          <w:tab w:val="left" w:pos="4171" w:leader="none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65</w:t>
      </w:r>
      <w:r>
        <w:rPr>
          <w:sz w:val="24"/>
          <w:szCs w:val="24"/>
          <w:lang w:val="en-US"/>
        </w:rPr>
      </w:r>
    </w:p>
    <w:p>
      <w:pPr>
        <w:jc w:val="center"/>
        <w:tabs>
          <w:tab w:val="left" w:pos="4171" w:leader="none"/>
        </w:tabs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</w:p>
    <w:p>
      <w:pPr>
        <w:ind w:left="60" w:right="-739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2. Показатели комплекса процессных мероприятий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55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5134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675"/>
        <w:gridCol w:w="2411"/>
        <w:gridCol w:w="1842"/>
        <w:gridCol w:w="1419"/>
        <w:gridCol w:w="1536"/>
        <w:gridCol w:w="2273"/>
        <w:gridCol w:w="1577"/>
        <w:gridCol w:w="1591"/>
        <w:gridCol w:w="181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Задачи, показатели проекта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Уровень пок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зателя  реги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нальной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граммы/ реги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нального пр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екта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 измерения (по ОКЕИ)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80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7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Период, год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значение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7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7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2025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2026 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2027 год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7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7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</w:tr>
      <w:tr>
        <w:tblPrEx/>
        <w:trPr/>
        <w:tc>
          <w:tcPr>
            <w:gridSpan w:val="8"/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32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b/>
                <w:bCs/>
                <w:color w:val="0d0d0d" w:themeColor="text1" w:themeTint="F2"/>
              </w:rPr>
              <w:t xml:space="preserve">1. Снижена аварийность в  системах водоснабжения, теплоснабжения, электроснабжения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textDirection w:val="lrTb"/>
            <w:noWrap w:val="false"/>
          </w:tcPr>
          <w:p>
            <w:pPr>
              <w:jc w:val="both"/>
              <w:widowControl w:val="off"/>
              <w:rPr>
                <w:b/>
                <w:bCs/>
                <w:color w:val="0d0d0d" w:themeColor="text1" w:themeTint="F2"/>
              </w:rPr>
            </w:pPr>
            <w:r>
              <w:rPr>
                <w:b/>
                <w:bCs/>
                <w:color w:val="0d0d0d" w:themeColor="text1" w:themeTint="F2"/>
              </w:rPr>
            </w:r>
            <w:r>
              <w:rPr>
                <w:b/>
                <w:bCs/>
                <w:color w:val="0d0d0d" w:themeColor="text1" w:themeTint="F2"/>
              </w:rPr>
            </w:r>
            <w:r>
              <w:rPr>
                <w:b/>
                <w:bCs/>
                <w:color w:val="0d0d0d" w:themeColor="text1" w:themeTint="F2"/>
              </w:rPr>
            </w:r>
          </w:p>
        </w:tc>
      </w:tr>
      <w:tr>
        <w:tblPrEx/>
        <w:trPr>
          <w:trHeight w:val="45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Количество моде</w:t>
            </w:r>
            <w:r>
              <w:rPr>
                <w:color w:val="0d0d0d" w:themeColor="text1" w:themeTint="F2"/>
              </w:rPr>
              <w:t xml:space="preserve">р</w:t>
            </w:r>
            <w:r>
              <w:rPr>
                <w:color w:val="0d0d0d" w:themeColor="text1" w:themeTint="F2"/>
              </w:rPr>
              <w:t xml:space="preserve">низированных ко</w:t>
            </w:r>
            <w:r>
              <w:rPr>
                <w:color w:val="0d0d0d" w:themeColor="text1" w:themeTint="F2"/>
              </w:rPr>
              <w:t xml:space="preserve">м</w:t>
            </w:r>
            <w:r>
              <w:rPr>
                <w:color w:val="0d0d0d" w:themeColor="text1" w:themeTint="F2"/>
              </w:rPr>
              <w:t xml:space="preserve">мунальных систем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 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1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3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73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000000" w:sz="4" w:space="0"/>
            </w:tcBorders>
            <w:tcW w:w="1577" w:type="dxa"/>
            <w:textDirection w:val="lrTb"/>
            <w:noWrap w:val="false"/>
          </w:tcPr>
          <w:p>
            <w:pPr>
              <w:jc w:val="center"/>
              <w:widowControl w:val="off"/>
              <w:rPr>
                <w:highlight w:val="yellow"/>
              </w:rPr>
            </w:pPr>
            <w:r>
              <w:t xml:space="preserve">9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1" w:type="dxa"/>
            <w:textDirection w:val="lrTb"/>
            <w:noWrap w:val="false"/>
          </w:tcPr>
          <w:p>
            <w:pPr>
              <w:jc w:val="center"/>
              <w:widowControl w:val="off"/>
              <w:rPr>
                <w:highlight w:val="yellow"/>
              </w:rPr>
            </w:pPr>
            <w:r>
              <w:t xml:space="preserve">1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0" w:type="dxa"/>
            <w:textDirection w:val="lrTb"/>
            <w:noWrap w:val="false"/>
          </w:tcPr>
          <w:p>
            <w:pPr>
              <w:jc w:val="center"/>
              <w:widowControl w:val="off"/>
              <w:rPr>
                <w:highlight w:val="yellow"/>
              </w:rPr>
            </w:pPr>
            <w:r>
              <w:t xml:space="preserve">1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</w:tbl>
    <w:p>
      <w:pPr>
        <w:ind w:left="555"/>
        <w:jc w:val="center"/>
        <w:rPr>
          <w:color w:val="0d0d0d" w:themeColor="text1" w:themeTint="F2"/>
          <w:sz w:val="20"/>
        </w:rPr>
      </w:pPr>
      <w:r>
        <w:rPr>
          <w:color w:val="0d0d0d" w:themeColor="text1" w:themeTint="F2"/>
          <w:sz w:val="20"/>
        </w:rPr>
      </w:r>
      <w:r>
        <w:rPr>
          <w:color w:val="0d0d0d" w:themeColor="text1" w:themeTint="F2"/>
          <w:sz w:val="20"/>
        </w:rPr>
      </w:r>
      <w:r>
        <w:rPr>
          <w:color w:val="0d0d0d" w:themeColor="text1" w:themeTint="F2"/>
          <w:sz w:val="20"/>
        </w:rPr>
      </w:r>
    </w:p>
    <w:p>
      <w:pPr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3. Перечень мероприятий (результатов) процессных мероприятий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417"/>
        <w:gridCol w:w="1559"/>
        <w:gridCol w:w="1276"/>
        <w:gridCol w:w="851"/>
        <w:gridCol w:w="1275"/>
        <w:gridCol w:w="1276"/>
        <w:gridCol w:w="1276"/>
        <w:gridCol w:w="1417"/>
        <w:gridCol w:w="141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задачи,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измерения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(по ОКЕИ)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Тип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&lt;1&gt;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44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Значение мероприятия (результата) по годам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Связь с п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казателем &lt;3&gt;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первый год (2025)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второй год (2026)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третий год (2027)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четвёртый год (2028)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11</w:t>
            </w:r>
            <w:r/>
          </w:p>
        </w:tc>
      </w:tr>
      <w:tr>
        <w:tblPrEx/>
        <w:trPr/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134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b/>
                <w:bCs/>
                <w:color w:val="0d0d0d" w:themeColor="text1" w:themeTint="F2"/>
              </w:rPr>
              <w:t xml:space="preserve">1.  Снижена аварийность в  системах водоснабжения, теплоснабжения, электроснабжения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Обеспечение провед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 мероприятий по модернизации объектов коммунальной инфр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структуры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Оказание услуг (в</w:t>
            </w:r>
            <w:r>
              <w:rPr>
                <w:color w:val="0d0d0d" w:themeColor="text1" w:themeTint="F2"/>
              </w:rPr>
              <w:t xml:space="preserve">ы</w:t>
            </w:r>
            <w:r>
              <w:rPr>
                <w:color w:val="0d0d0d" w:themeColor="text1" w:themeTint="F2"/>
              </w:rPr>
              <w:t xml:space="preserve">полнение работ)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Количество модерн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зирова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ных ко</w:t>
            </w:r>
            <w:r>
              <w:rPr>
                <w:color w:val="0d0d0d" w:themeColor="text1" w:themeTint="F2"/>
              </w:rPr>
              <w:t xml:space="preserve">м</w:t>
            </w:r>
            <w:r>
              <w:rPr>
                <w:color w:val="0d0d0d" w:themeColor="text1" w:themeTint="F2"/>
              </w:rPr>
              <w:t xml:space="preserve">мунальных систем</w:t>
            </w:r>
            <w:r/>
          </w:p>
        </w:tc>
      </w:tr>
    </w:tbl>
    <w:p>
      <w:pPr>
        <w:contextualSpacing/>
        <w:ind w:firstLine="540"/>
        <w:jc w:val="center"/>
        <w:tabs>
          <w:tab w:val="left" w:pos="4660" w:leader="none"/>
        </w:tabs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</w:r>
      <w:r>
        <w:rPr>
          <w:sz w:val="16"/>
          <w:szCs w:val="16"/>
          <w:lang w:val="en-US"/>
        </w:rPr>
      </w:r>
      <w:r>
        <w:rPr>
          <w:sz w:val="16"/>
          <w:szCs w:val="16"/>
          <w:lang w:val="en-US"/>
        </w:rPr>
      </w:r>
    </w:p>
    <w:p>
      <w:pPr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66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4. Финансовое обеспечение комплекса процессных мероприятий</w:t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color w:val="0d0d0d" w:themeColor="text1" w:themeTint="F2"/>
          <w:sz w:val="28"/>
          <w:szCs w:val="28"/>
          <w:highlight w:val="none"/>
        </w:rPr>
      </w:r>
    </w:p>
    <w:tbl>
      <w:tblPr>
        <w:tblW w:w="147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6515"/>
        <w:gridCol w:w="1559"/>
        <w:gridCol w:w="1417"/>
        <w:gridCol w:w="1559"/>
        <w:gridCol w:w="1559"/>
        <w:gridCol w:w="1561"/>
      </w:tblGrid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№ п/п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Наименование мероприятия (результата) и источники финансирования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4"/>
            <w:tcMar>
              <w:left w:w="45" w:type="dxa"/>
              <w:top w:w="0" w:type="dxa"/>
              <w:right w:w="45" w:type="dxa"/>
              <w:bottom w:w="0" w:type="dxa"/>
            </w:tcMar>
            <w:tcW w:w="6094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(тыс. руб.)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W w:w="616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6515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первый год (2025)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второй год (2026)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третий год (2027)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четвёртый год (2028)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561" w:type="dxa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5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Комплекс процессных мероприятий «Мероприятия по содержанию и ремонту объектов коммунальной инфраструктуры»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8781,5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2214,1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1790,1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1790,1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14575,8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8781,5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2214,1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1790,1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1790,1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14575,8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70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Капитальный ремонт и ремонт объектов коммунальной инфраструктуры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4664,1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1790,1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1790,1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1790,1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10034,4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4664,1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1790,1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1790,1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1790,1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10034,4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28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Содержание и ремонт нецентрализованных источников водоснабжения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4117,4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4117,4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4117,4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4117,4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1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Подготовка объектов теплоэнергетики к работе в осенне-зимний период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424,0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424,0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6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5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424,0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156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424,0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pPr>
        <w:contextualSpacing/>
        <w:ind w:firstLine="540"/>
        <w:jc w:val="center"/>
        <w:tabs>
          <w:tab w:val="left" w:pos="4660" w:leader="none"/>
        </w:tabs>
      </w:pPr>
      <w:r/>
      <w:r/>
    </w:p>
    <w:p>
      <w:pPr>
        <w:contextualSpacing/>
        <w:ind w:firstLine="540"/>
        <w:jc w:val="center"/>
        <w:tabs>
          <w:tab w:val="left" w:pos="4660" w:leader="none"/>
        </w:tabs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</w:r>
      <w:r>
        <w:rPr>
          <w:sz w:val="16"/>
          <w:szCs w:val="16"/>
          <w:lang w:val="en-US"/>
        </w:rPr>
      </w:r>
    </w:p>
    <w:p>
      <w:pPr>
        <w:contextualSpacing/>
        <w:ind w:firstLine="540"/>
        <w:jc w:val="center"/>
        <w:tabs>
          <w:tab w:val="left" w:pos="4660" w:leader="none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67</w:t>
      </w:r>
      <w:r>
        <w:rPr>
          <w:sz w:val="24"/>
          <w:szCs w:val="24"/>
          <w:lang w:val="en-US"/>
        </w:rPr>
      </w:r>
    </w:p>
    <w:p>
      <w:pPr>
        <w:contextualSpacing/>
        <w:ind w:firstLine="540"/>
        <w:jc w:val="center"/>
        <w:tabs>
          <w:tab w:val="left" w:pos="4660" w:leader="none"/>
        </w:tabs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</w: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</w:p>
    <w:tbl>
      <w:tblPr>
        <w:tblW w:w="147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6519"/>
        <w:gridCol w:w="1276"/>
        <w:gridCol w:w="1278"/>
        <w:gridCol w:w="1550"/>
        <w:gridCol w:w="1715"/>
        <w:gridCol w:w="1837"/>
      </w:tblGrid>
      <w:tr>
        <w:tblPrEx/>
        <w:trPr>
          <w:trHeight w:val="107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1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9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3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4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5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6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3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7</w:t>
            </w:r>
            <w:r>
              <w:rPr>
                <w:bCs/>
                <w:color w:val="000000" w:themeColor="text1"/>
                <w:sz w:val="22"/>
                <w:szCs w:val="22"/>
              </w:rPr>
            </w: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9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3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69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9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0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3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9" w:type="dxa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color w:val="000000"/>
              </w:rPr>
              <w:t xml:space="preserve">Всего по комплексу процессных мероприятий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3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9" w:type="dxa"/>
            <w:vAlign w:val="center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17563,0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4428,2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3580,2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3580,2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37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 xml:space="preserve">29151,6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9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17563,0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4428,2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3580,2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3580,2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3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29151,6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9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3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612" w:type="dxa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6519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27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50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837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left"/>
      </w:pPr>
      <w:r/>
      <w:r/>
    </w:p>
    <w:p>
      <w:pPr>
        <w:ind w:right="-739"/>
        <w:jc w:val="center"/>
        <w:spacing w:before="220"/>
        <w:rPr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5. Сведения о порядке сбора информации методике расчета показателей проекта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right="-739"/>
        <w:jc w:val="center"/>
        <w:spacing w:before="220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W w:w="14742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276"/>
        <w:gridCol w:w="1559"/>
        <w:gridCol w:w="1418"/>
        <w:gridCol w:w="3402"/>
        <w:gridCol w:w="1701"/>
        <w:gridCol w:w="1559"/>
        <w:gridCol w:w="1559"/>
      </w:tblGrid>
      <w:tr>
        <w:tblPrEx/>
        <w:trPr>
          <w:trHeight w:val="5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№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 показателя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 измерения (по </w:t>
            </w:r>
            <w:hyperlink r:id="rId30" w:tooltip="https://login.consultant.ru/link/?req=doc&amp;base=RZB&amp;n=441135" w:history="1">
              <w:r>
                <w:rPr>
                  <w:color w:val="0d0d0d" w:themeColor="text1" w:themeTint="F2"/>
                </w:rPr>
                <w:t xml:space="preserve">ОКЕИ</w:t>
              </w:r>
            </w:hyperlink>
            <w:r>
              <w:rPr>
                <w:color w:val="0d0d0d" w:themeColor="text1" w:themeTint="F2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Определение показателя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Метод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расчета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Алгоритм формирования 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(фо</w:t>
            </w:r>
            <w:r>
              <w:rPr>
                <w:color w:val="0d0d0d" w:themeColor="text1" w:themeTint="F2"/>
              </w:rPr>
              <w:t xml:space="preserve">р</w:t>
            </w:r>
            <w:r>
              <w:rPr>
                <w:color w:val="0d0d0d" w:themeColor="text1" w:themeTint="F2"/>
              </w:rPr>
              <w:t xml:space="preserve">мула) и методологические п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яснения к показателю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Показатели, используемые в формуле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Метод сбора информации, индекс фо</w:t>
            </w:r>
            <w:r>
              <w:rPr>
                <w:color w:val="0d0d0d" w:themeColor="text1" w:themeTint="F2"/>
              </w:rPr>
              <w:t xml:space="preserve">р</w:t>
            </w:r>
            <w:r>
              <w:rPr>
                <w:color w:val="0d0d0d" w:themeColor="text1" w:themeTint="F2"/>
              </w:rPr>
              <w:t xml:space="preserve">мы отчетн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сти </w:t>
            </w:r>
            <w:hyperlink w:tooltip="#P574" w:anchor="P574" w:history="1">
              <w:r>
                <w:rPr>
                  <w:color w:val="0d0d0d" w:themeColor="text1" w:themeTint="F2"/>
                </w:rPr>
                <w:t xml:space="preserve">&lt;*&gt;</w:t>
              </w:r>
            </w:hyperlink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Ответстве</w:t>
            </w:r>
            <w:r>
              <w:rPr>
                <w:color w:val="0d0d0d" w:themeColor="text1" w:themeTint="F2"/>
              </w:rPr>
              <w:t xml:space="preserve">н</w:t>
            </w:r>
            <w:r>
              <w:rPr>
                <w:color w:val="0d0d0d" w:themeColor="text1" w:themeTint="F2"/>
              </w:rPr>
              <w:t xml:space="preserve">ные за сбор данных по показателю</w:t>
            </w:r>
            <w:r/>
          </w:p>
        </w:tc>
      </w:tr>
      <w:tr>
        <w:tblPrEx/>
        <w:trPr>
          <w:trHeight w:val="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Количество модернизир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ванных ко</w:t>
            </w:r>
            <w:r>
              <w:rPr>
                <w:color w:val="0d0d0d" w:themeColor="text1" w:themeTint="F2"/>
              </w:rPr>
              <w:t xml:space="preserve">м</w:t>
            </w:r>
            <w:r>
              <w:rPr>
                <w:color w:val="0d0d0d" w:themeColor="text1" w:themeTint="F2"/>
              </w:rPr>
              <w:t xml:space="preserve">мунальных с</w:t>
            </w:r>
            <w:r>
              <w:rPr>
                <w:color w:val="0d0d0d" w:themeColor="text1" w:themeTint="F2"/>
              </w:rPr>
              <w:t xml:space="preserve">и</w:t>
            </w:r>
            <w:r>
              <w:rPr>
                <w:color w:val="0d0d0d" w:themeColor="text1" w:themeTint="F2"/>
              </w:rPr>
              <w:t xml:space="preserve">стем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возрастание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дискретный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Фактические данные о моде</w:t>
            </w:r>
            <w:r>
              <w:rPr>
                <w:color w:val="0d0d0d" w:themeColor="text1" w:themeTint="F2"/>
              </w:rPr>
              <w:t xml:space="preserve">р</w:t>
            </w:r>
            <w:r>
              <w:rPr>
                <w:color w:val="0d0d0d" w:themeColor="text1" w:themeTint="F2"/>
              </w:rPr>
              <w:t xml:space="preserve">низированных системах вод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снабжения, водоотведения и теплоснабжения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Количество единиц моде</w:t>
            </w:r>
            <w:r>
              <w:rPr>
                <w:color w:val="0d0d0d" w:themeColor="text1" w:themeTint="F2"/>
              </w:rPr>
              <w:t xml:space="preserve">р</w:t>
            </w:r>
            <w:r>
              <w:rPr>
                <w:color w:val="0d0d0d" w:themeColor="text1" w:themeTint="F2"/>
              </w:rPr>
              <w:t xml:space="preserve">низированных систем, </w:t>
            </w:r>
            <w:r>
              <w:rPr>
                <w:color w:val="0d0d0d" w:themeColor="text1" w:themeTint="F2"/>
              </w:rPr>
              <w:t xml:space="preserve">ед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4 -фактическое исполнение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Управление </w:t>
            </w:r>
            <w:r>
              <w:rPr>
                <w:color w:val="0d0d0d" w:themeColor="text1" w:themeTint="F2"/>
              </w:rPr>
              <w:t xml:space="preserve">строител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ства</w:t>
            </w:r>
            <w:r>
              <w:rPr>
                <w:color w:val="0d0d0d" w:themeColor="text1" w:themeTint="F2"/>
              </w:rPr>
              <w:t xml:space="preserve">ва</w:t>
            </w:r>
            <w:r>
              <w:rPr>
                <w:color w:val="0d0d0d" w:themeColor="text1" w:themeTint="F2"/>
              </w:rPr>
              <w:t xml:space="preserve"> и ЖКХ</w:t>
            </w:r>
            <w:r/>
          </w:p>
        </w:tc>
      </w:tr>
    </w:tbl>
    <w:p>
      <w:pPr>
        <w:jc w:val="center"/>
        <w:sectPr>
          <w:footnotePr/>
          <w:endnotePr/>
          <w:type w:val="nextPage"/>
          <w:pgSz w:w="16838" w:h="11906" w:orient="landscape"/>
          <w:pgMar w:top="1701" w:right="1134" w:bottom="709" w:left="1134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jc w:val="center"/>
        <w:rPr>
          <w:b w:val="0"/>
          <w:bCs w:val="0"/>
          <w:color w:val="0d0d0d" w:themeColor="text1" w:themeTint="F2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68</w:t>
      </w:r>
      <w:r>
        <w:rPr>
          <w:b w:val="0"/>
          <w:bCs w:val="0"/>
          <w:color w:val="0d0d0d" w:themeColor="text1" w:themeTint="F2"/>
          <w:sz w:val="24"/>
          <w:szCs w:val="24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  <w:highlight w:val="none"/>
        </w:rPr>
      </w:r>
      <w:r>
        <w:rPr>
          <w:b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ПАСПОРТ</w:t>
      </w:r>
      <w:r>
        <w:rPr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rPr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КОМПЛЕКСА ПРОЦЕССНЫХ МЕРОПРИЯТИЙ</w:t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«Обеспечение деятельности управления строительства и ЖКХ 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jc w:val="center"/>
        <w:rPr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и подведомственных учреждений»</w:t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1. Основные положения</w:t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Cs/>
          <w:color w:val="0d0d0d" w:themeColor="text1" w:themeTint="F2"/>
        </w:rPr>
      </w:r>
      <w:r>
        <w:rPr>
          <w:bCs/>
          <w:color w:val="0d0d0d" w:themeColor="text1" w:themeTint="F2"/>
        </w:rPr>
      </w:r>
      <w:r>
        <w:rPr>
          <w:bCs/>
          <w:color w:val="0d0d0d" w:themeColor="text1" w:themeTint="F2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tbl>
      <w:tblPr>
        <w:tblW w:w="9485" w:type="dxa"/>
        <w:tblInd w:w="-6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3284"/>
        <w:gridCol w:w="620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Ответственный исполнитель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1" w:type="dxa"/>
            <w:textDirection w:val="lrTb"/>
            <w:noWrap w:val="false"/>
          </w:tcPr>
          <w:p>
            <w:pPr>
              <w:ind w:firstLine="43"/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Управление строительства и жилищно-коммунального х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зяйства администрации Великоустюгского муниципальн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го округа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Исполнитель мероприятий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1" w:type="dxa"/>
            <w:textDirection w:val="lrTb"/>
            <w:noWrap w:val="false"/>
          </w:tcPr>
          <w:p>
            <w:pPr>
              <w:ind w:firstLine="43"/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Управление строительства и жилищно-коммунального х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зяйства администрации Великоустюгского муниципальн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го округа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84" w:type="dxa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Период реализации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01" w:type="dxa"/>
            <w:textDirection w:val="lrTb"/>
            <w:noWrap w:val="false"/>
          </w:tcPr>
          <w:p>
            <w:pPr>
              <w:ind w:firstLine="43"/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2026 - 2028 годы</w:t>
            </w:r>
            <w:r/>
          </w:p>
        </w:tc>
      </w:tr>
    </w:tbl>
    <w:p>
      <w:pPr>
        <w:contextualSpacing/>
        <w:ind w:firstLine="540"/>
        <w:jc w:val="both"/>
      </w:pPr>
      <w:r/>
      <w:r/>
    </w:p>
    <w:p>
      <w:pPr>
        <w:jc w:val="center"/>
        <w:sectPr>
          <w:footnotePr/>
          <w:endnotePr/>
          <w:type w:val="nextPage"/>
          <w:pgSz w:w="11906" w:h="16838" w:orient="portrait"/>
          <w:pgMar w:top="1134" w:right="709" w:bottom="1134" w:left="1701" w:header="709" w:footer="709" w:gutter="0"/>
          <w:cols w:num="1" w:sep="0" w:space="708" w:equalWidth="1"/>
          <w:docGrid w:linePitch="360"/>
          <w:titlePg/>
        </w:sectPr>
      </w:pPr>
      <w:r/>
      <w:r/>
    </w:p>
    <w:p>
      <w:pPr>
        <w:ind w:left="60" w:right="-734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69</w:t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left="60" w:right="-734"/>
        <w:jc w:val="center"/>
        <w:rPr>
          <w:b w:val="0"/>
          <w:bCs w:val="0"/>
          <w:color w:val="0d0d0d" w:themeColor="text1" w:themeTint="F2"/>
          <w:sz w:val="24"/>
          <w:szCs w:val="24"/>
          <w:highlight w:val="none"/>
        </w:rPr>
      </w:pP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ind w:left="60" w:right="-734"/>
        <w:jc w:val="center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color w:val="0d0d0d" w:themeColor="text1" w:themeTint="F2"/>
          <w:sz w:val="28"/>
          <w:szCs w:val="28"/>
        </w:rPr>
        <w:t xml:space="preserve">2. Показатели комплекса процессных мероприятий</w:t>
      </w:r>
      <w:r>
        <w:rPr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left="555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  <w:r>
        <w:rPr>
          <w:color w:val="0d0d0d" w:themeColor="text1" w:themeTint="F2"/>
          <w:sz w:val="28"/>
          <w:szCs w:val="28"/>
        </w:rPr>
      </w:r>
    </w:p>
    <w:tbl>
      <w:tblPr>
        <w:tblW w:w="5000" w:type="pct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95"/>
        <w:gridCol w:w="2207"/>
        <w:gridCol w:w="2410"/>
        <w:gridCol w:w="1416"/>
        <w:gridCol w:w="1278"/>
        <w:gridCol w:w="1133"/>
        <w:gridCol w:w="1416"/>
        <w:gridCol w:w="1419"/>
        <w:gridCol w:w="1416"/>
        <w:gridCol w:w="149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1" w:type="pct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№ п/п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46" w:type="pct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Задачи,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показатели 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проекта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5" w:type="pct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Уровень показателя  региональной пр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о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граммы/ регионал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ь</w:t>
            </w:r>
            <w:r>
              <w:rPr>
                <w:color w:val="0d0d0d" w:themeColor="text1" w:themeTint="F2"/>
                <w:sz w:val="22"/>
                <w:szCs w:val="22"/>
              </w:rPr>
              <w:t xml:space="preserve">ного проекта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79" w:type="pct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Единица измерения (по ОКЕИ)</w:t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15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Базовое значение</w:t>
            </w:r>
            <w:r>
              <w:rPr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43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Период, год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</w:tc>
      </w:tr>
      <w:tr>
        <w:tblPrEx/>
        <w:trPr>
          <w:trHeight w:val="69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" w:type="pct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46" w:type="pct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15" w:type="pct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79" w:type="pct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2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значение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83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79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2025 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2026 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2027 год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2028 год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201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46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15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79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2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83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79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8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" w:type="pct"/>
            <w:textDirection w:val="lrTb"/>
            <w:noWrap w:val="false"/>
          </w:tcPr>
          <w:p>
            <w:pPr>
              <w:jc w:val="center"/>
              <w:widowControl w:val="off"/>
              <w:rPr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 xml:space="preserve">10</w:t>
            </w:r>
            <w:r>
              <w:rPr>
                <w:color w:val="0d0d0d" w:themeColor="text1" w:themeTint="F2"/>
                <w:sz w:val="22"/>
                <w:szCs w:val="22"/>
              </w:rPr>
            </w:r>
            <w:r>
              <w:rPr>
                <w:color w:val="0d0d0d" w:themeColor="text1" w:themeTint="F2"/>
                <w:sz w:val="20"/>
                <w:szCs w:val="20"/>
              </w:rPr>
            </w:r>
          </w:p>
        </w:tc>
      </w:tr>
      <w:tr>
        <w:tblPrEx/>
        <w:trPr>
          <w:trHeight w:val="362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201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46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815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79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32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383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479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0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</w:tbl>
    <w:p>
      <w:pPr>
        <w:ind w:left="555"/>
        <w:jc w:val="center"/>
        <w:rPr>
          <w:color w:val="0d0d0d" w:themeColor="text1" w:themeTint="F2"/>
          <w:sz w:val="20"/>
        </w:rPr>
      </w:pPr>
      <w:r>
        <w:rPr>
          <w:color w:val="0d0d0d" w:themeColor="text1" w:themeTint="F2"/>
          <w:sz w:val="20"/>
        </w:rPr>
      </w:r>
      <w:r>
        <w:rPr>
          <w:color w:val="0d0d0d" w:themeColor="text1" w:themeTint="F2"/>
          <w:sz w:val="20"/>
        </w:rPr>
      </w:r>
      <w:r>
        <w:rPr>
          <w:color w:val="0d0d0d" w:themeColor="text1" w:themeTint="F2"/>
          <w:sz w:val="20"/>
        </w:rPr>
      </w:r>
    </w:p>
    <w:p>
      <w:pPr>
        <w:ind w:right="-734"/>
        <w:jc w:val="center"/>
        <w:rPr>
          <w:b/>
          <w:bCs/>
          <w:color w:val="0d0d0d" w:themeColor="text1" w:themeTint="F2"/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  <w:r>
        <w:rPr>
          <w:b/>
          <w:bCs/>
          <w:color w:val="0d0d0d" w:themeColor="text1" w:themeTint="F2"/>
          <w:sz w:val="28"/>
          <w:szCs w:val="28"/>
        </w:rPr>
      </w:r>
    </w:p>
    <w:p>
      <w:pPr>
        <w:ind w:right="-734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3. Перечень мероприятий (результатов) процессных мероприятий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6"/>
        <w:gridCol w:w="2507"/>
        <w:gridCol w:w="1416"/>
        <w:gridCol w:w="1553"/>
        <w:gridCol w:w="1137"/>
        <w:gridCol w:w="1002"/>
        <w:gridCol w:w="1272"/>
        <w:gridCol w:w="1278"/>
        <w:gridCol w:w="1266"/>
        <w:gridCol w:w="1283"/>
        <w:gridCol w:w="149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" w:type="pct"/>
            <w:vMerge w:val="restart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задачи,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" w:type="pct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измерения</w:t>
            </w:r>
            <w:r/>
          </w:p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(по ОКЕИ)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5" w:type="pct"/>
            <w:vMerge w:val="restar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Тип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мероприятия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(результата)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&lt;1&gt;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3" w:type="pct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Базовое значение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24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Значение мероприятия (результата) по годам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Связь с п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казателем &lt;3&gt;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5" w:type="pct"/>
            <w:vMerge w:val="continue"/>
            <w:textDirection w:val="lrTb"/>
            <w:noWrap w:val="false"/>
          </w:tcPr>
          <w:p>
            <w:pPr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значение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год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первый год (2025)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второй год (2026)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третий год (2027)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4" w:type="pct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четвёртый год (2028)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pct"/>
            <w:textDirection w:val="lrTb"/>
            <w:noWrap w:val="false"/>
          </w:tcPr>
          <w:p>
            <w:pPr>
              <w:jc w:val="both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5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4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10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11</w:t>
            </w:r>
            <w:r/>
          </w:p>
        </w:tc>
      </w:tr>
      <w:tr>
        <w:tblPrEx/>
        <w:trPr/>
        <w:tc>
          <w:tcPr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b/>
                <w:bCs/>
                <w:color w:val="0d0d0d" w:themeColor="text1" w:themeTint="F2"/>
              </w:rPr>
              <w:t xml:space="preserve">1.  Надлежащее исполнение  управлением строительства и ЖКХ, возложенных полномочий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" w:type="pct"/>
            <w:textDirection w:val="lrTb"/>
            <w:noWrap w:val="false"/>
          </w:tcPr>
          <w:p>
            <w:pPr>
              <w:widowControl w:val="off"/>
            </w:pPr>
            <w:r>
              <w:rPr>
                <w:color w:val="0d0d0d" w:themeColor="text1" w:themeTint="F2"/>
              </w:rPr>
              <w:t xml:space="preserve">Обеспечение пров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дения мероприятий по модернизации объектов коммунал</w:t>
            </w:r>
            <w:r>
              <w:rPr>
                <w:color w:val="0d0d0d" w:themeColor="text1" w:themeTint="F2"/>
              </w:rPr>
              <w:t xml:space="preserve">ь</w:t>
            </w:r>
            <w:r>
              <w:rPr>
                <w:color w:val="0d0d0d" w:themeColor="text1" w:themeTint="F2"/>
              </w:rPr>
              <w:t xml:space="preserve">ной инфраструктуры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9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5" w:type="pct"/>
            <w:textDirection w:val="lrTb"/>
            <w:noWrap w:val="false"/>
          </w:tcPr>
          <w:p>
            <w:pPr>
              <w:jc w:val="both"/>
              <w:widowControl w:val="off"/>
            </w:pPr>
            <w:r>
              <w:rPr>
                <w:color w:val="0d0d0d" w:themeColor="text1" w:themeTint="F2"/>
              </w:rPr>
              <w:t xml:space="preserve">Оказание услуг (в</w:t>
            </w:r>
            <w:r>
              <w:rPr>
                <w:color w:val="0d0d0d" w:themeColor="text1" w:themeTint="F2"/>
              </w:rPr>
              <w:t xml:space="preserve">ы</w:t>
            </w:r>
            <w:r>
              <w:rPr>
                <w:color w:val="0d0d0d" w:themeColor="text1" w:themeTint="F2"/>
              </w:rPr>
              <w:t xml:space="preserve">полнение работ)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4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2023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0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2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10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8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shd w:val="clear" w:color="auto" w:fill="ffffff" w:themeFill="background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4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-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</w:tr>
    </w:tbl>
    <w:p>
      <w:pPr>
        <w:contextualSpacing/>
        <w:ind w:firstLine="540"/>
        <w:jc w:val="both"/>
      </w:pPr>
      <w:r/>
      <w:r/>
    </w:p>
    <w:p>
      <w:pPr>
        <w:contextualSpacing/>
        <w:ind w:firstLine="540"/>
        <w:jc w:val="both"/>
      </w:pPr>
      <w:r/>
      <w:r/>
    </w:p>
    <w:p>
      <w:pPr>
        <w:contextualSpacing/>
        <w:ind w:firstLine="540"/>
        <w:jc w:val="both"/>
      </w:pPr>
      <w:r/>
      <w:r/>
    </w:p>
    <w:p>
      <w:pPr>
        <w:contextualSpacing/>
        <w:ind w:firstLine="540"/>
        <w:jc w:val="both"/>
      </w:pPr>
      <w:r/>
      <w:r/>
    </w:p>
    <w:p>
      <w:pPr>
        <w:contextualSpacing/>
        <w:ind w:firstLine="540"/>
        <w:jc w:val="both"/>
      </w:pPr>
      <w:r/>
      <w:r/>
    </w:p>
    <w:p>
      <w:pPr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70</w:t>
      </w:r>
      <w:r>
        <w:rPr>
          <w:sz w:val="24"/>
          <w:szCs w:val="24"/>
        </w:rPr>
      </w:r>
    </w:p>
    <w:p>
      <w:pPr>
        <w:jc w:val="center"/>
        <w:rPr>
          <w:sz w:val="28"/>
          <w:szCs w:val="28"/>
        </w:rPr>
      </w:pPr>
      <w:r>
        <w:rPr>
          <w:sz w:val="24"/>
          <w:szCs w:val="24"/>
        </w:rPr>
      </w:r>
      <w:r>
        <w:rPr>
          <w:sz w:val="18"/>
          <w:szCs w:val="18"/>
        </w:rPr>
      </w:r>
      <w:r>
        <w:rPr>
          <w:sz w:val="28"/>
          <w:szCs w:val="28"/>
        </w:rPr>
      </w:r>
    </w:p>
    <w:p>
      <w:pPr>
        <w:ind w:right="-734"/>
        <w:jc w:val="center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t xml:space="preserve">4. Финансовое обеспечение комплекса процессных мероприятий</w:t>
      </w: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8"/>
          <w:szCs w:val="28"/>
        </w:rPr>
      </w:r>
    </w:p>
    <w:p>
      <w:pPr>
        <w:ind w:right="-734"/>
        <w:jc w:val="center"/>
        <w:rPr>
          <w:b/>
          <w:color w:val="0d0d0d" w:themeColor="text1" w:themeTint="F2"/>
          <w:sz w:val="20"/>
          <w:szCs w:val="20"/>
        </w:rPr>
      </w:pPr>
      <w:r>
        <w:rPr>
          <w:b/>
          <w:color w:val="0d0d0d" w:themeColor="text1" w:themeTint="F2"/>
          <w:sz w:val="28"/>
          <w:szCs w:val="28"/>
        </w:rPr>
      </w:r>
      <w:r>
        <w:rPr>
          <w:b/>
          <w:color w:val="0d0d0d" w:themeColor="text1" w:themeTint="F2"/>
          <w:sz w:val="20"/>
          <w:szCs w:val="20"/>
        </w:rPr>
      </w:r>
      <w:r>
        <w:rPr>
          <w:b/>
          <w:color w:val="0d0d0d" w:themeColor="text1" w:themeTint="F2"/>
          <w:sz w:val="20"/>
          <w:szCs w:val="20"/>
        </w:rPr>
      </w:r>
    </w:p>
    <w:tbl>
      <w:tblPr>
        <w:tblW w:w="504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7085"/>
        <w:gridCol w:w="1558"/>
        <w:gridCol w:w="1278"/>
        <w:gridCol w:w="1419"/>
        <w:gridCol w:w="1419"/>
        <w:gridCol w:w="1553"/>
      </w:tblGrid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№ п/п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Наименование мероприятия (результата) 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и источники финансирования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4"/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919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Объем финансового обеспечения по годам (тыс. руб.)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vMerge w:val="restar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(тыс. руб.)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0" w:type="pct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2396" w:type="pct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первый 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год (2025)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второй 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год (2026)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Т</w:t>
            </w:r>
            <w:r>
              <w:rPr>
                <w:bCs/>
                <w:color w:val="000000" w:themeColor="text1"/>
              </w:rPr>
              <w:t xml:space="preserve">ретий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год (2027)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четвёртый год (2028)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W w:w="525" w:type="pct"/>
            <w:vAlign w:val="center"/>
            <w:vMerge w:val="continue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480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4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Комплекс процессных мероприятий «Обеспечение деятельности управления строительства и ЖКХ и подведомственных учреждений»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42647,4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43967,4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44058,5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44058,5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174731,8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42035,1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43295,9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43387,0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43387,0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172105,9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611,4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671,5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671,5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671,5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2625,9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4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Обеспечение деятельности управления строительства и ЖКХ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33315,1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31140,6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31140,6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31140,6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126736,9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32703,7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30469,1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30469,1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30469,1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124111,0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611,4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671,5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671,5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671,5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2625,9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4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Обеспечение деятельности МКУ «Горстройзаказчик»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8422,6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11967,6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11991,9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11991,9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44373,1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8422,6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11967,6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11991,9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11991,9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44373,1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1.3.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4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Обеспечение деятельности М</w:t>
            </w:r>
            <w:r>
              <w:rPr>
                <w:bCs/>
                <w:color w:val="000000" w:themeColor="text1"/>
              </w:rPr>
              <w:t xml:space="preserve">А</w:t>
            </w:r>
            <w:r>
              <w:rPr>
                <w:bCs/>
                <w:color w:val="000000" w:themeColor="text1"/>
              </w:rPr>
              <w:t xml:space="preserve">У «</w:t>
            </w:r>
            <w:r>
              <w:rPr>
                <w:bCs/>
                <w:color w:val="000000" w:themeColor="text1"/>
              </w:rPr>
              <w:t xml:space="preserve">Благоустройство</w:t>
            </w:r>
            <w:r>
              <w:rPr>
                <w:bCs/>
                <w:color w:val="000000" w:themeColor="text1"/>
              </w:rPr>
              <w:t xml:space="preserve">»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909,7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859,2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926,0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926,0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3620,9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909,7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859,2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926,0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926,0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3620,9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CCCCCC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60" w:type="pc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3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CCCCCC" w:sz="6" w:space="0"/>
              <w:left w:val="single" w:color="CCCCCC" w:sz="6" w:space="0"/>
              <w:bottom w:val="single" w:color="auto" w:sz="4" w:space="0"/>
              <w:right w:val="single" w:color="000000" w:sz="6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525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71</w:t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504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7086"/>
        <w:gridCol w:w="1558"/>
        <w:gridCol w:w="1275"/>
        <w:gridCol w:w="1419"/>
        <w:gridCol w:w="1416"/>
        <w:gridCol w:w="1561"/>
      </w:tblGrid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9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31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5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79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8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9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31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79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8" w:type="pct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0,0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9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gridSpan w:val="6"/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841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 xml:space="preserve">Всего по комплексу процессных мероприятий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9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всего, в том числе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85294,8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31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87934,8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88117,0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79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88117,0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8" w:type="pct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 xml:space="preserve">349463,6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9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собственные доходы бюджета округа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84071,1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31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86591,8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86774,0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79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86774,0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8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344210,9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9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межбюджетные трансферты из регионального бюджета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1222,8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31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1343,0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1343,0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79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1343,0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8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5251,8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tcMar>
              <w:left w:w="45" w:type="dxa"/>
              <w:top w:w="0" w:type="dxa"/>
              <w:right w:w="45" w:type="dxa"/>
              <w:bottom w:w="0" w:type="dxa"/>
            </w:tcMar>
            <w:tcW w:w="159" w:type="pct"/>
            <w:textDirection w:val="lrTb"/>
            <w:noWrap w:val="false"/>
          </w:tcPr>
          <w:p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2396" w:type="pct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безвозмездные поступления физических и юридических лиц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7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31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80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479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Mar>
              <w:left w:w="45" w:type="dxa"/>
              <w:top w:w="0" w:type="dxa"/>
              <w:right w:w="45" w:type="dxa"/>
              <w:bottom w:w="0" w:type="dxa"/>
            </w:tcMar>
            <w:tcW w:w="528" w:type="pct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0,0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center"/>
      </w:pPr>
      <w:r/>
      <w:r/>
    </w:p>
    <w:p>
      <w:pPr>
        <w:jc w:val="center"/>
      </w:pPr>
      <w:r/>
      <w:r/>
    </w:p>
    <w:p>
      <w:pPr>
        <w:contextualSpacing/>
        <w:ind w:right="-734" w:firstLine="709"/>
        <w:jc w:val="center"/>
        <w:rPr>
          <w:sz w:val="28"/>
          <w:szCs w:val="28"/>
        </w:rPr>
      </w:pPr>
      <w:r>
        <w:rPr>
          <w:b/>
          <w:bCs/>
          <w:color w:val="0d0d0d" w:themeColor="text1" w:themeTint="F2"/>
          <w:sz w:val="28"/>
          <w:szCs w:val="28"/>
        </w:rPr>
        <w:t xml:space="preserve">5. Сведения о порядке сбора информации методике расчета показателей проекта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right="283" w:firstLine="709"/>
        <w:jc w:val="center"/>
        <w:spacing w:before="221"/>
        <w:rPr>
          <w:color w:val="0d0d0d" w:themeColor="text1" w:themeTint="F2"/>
        </w:rPr>
      </w:pPr>
      <w:r>
        <w:rPr>
          <w:color w:val="0d0d0d" w:themeColor="text1" w:themeTint="F2"/>
        </w:rPr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tbl>
      <w:tblPr>
        <w:tblW w:w="5037" w:type="pct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51"/>
        <w:gridCol w:w="2022"/>
        <w:gridCol w:w="1276"/>
        <w:gridCol w:w="1471"/>
        <w:gridCol w:w="1504"/>
        <w:gridCol w:w="2552"/>
        <w:gridCol w:w="1984"/>
        <w:gridCol w:w="1844"/>
        <w:gridCol w:w="169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№</w:t>
            </w:r>
            <w:r/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3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Наименование показателя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Единица измерения (по </w:t>
            </w:r>
            <w:hyperlink r:id="rId31" w:tooltip="https://login.consultant.ru/link/?req=doc&amp;base=RZB&amp;n=441135" w:history="1">
              <w:r>
                <w:rPr>
                  <w:color w:val="0d0d0d" w:themeColor="text1" w:themeTint="F2"/>
                </w:rPr>
                <w:t xml:space="preserve">ОКЕИ</w:t>
              </w:r>
            </w:hyperlink>
            <w:r>
              <w:rPr>
                <w:color w:val="0d0d0d" w:themeColor="text1" w:themeTint="F2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7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Определение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показателя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8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Метод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расчета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Алгоритм формиров</w:t>
            </w:r>
            <w:r>
              <w:rPr>
                <w:color w:val="0d0d0d" w:themeColor="text1" w:themeTint="F2"/>
              </w:rPr>
              <w:t xml:space="preserve">а</w:t>
            </w:r>
            <w:r>
              <w:rPr>
                <w:color w:val="0d0d0d" w:themeColor="text1" w:themeTint="F2"/>
              </w:rPr>
              <w:t xml:space="preserve">ния (формула) и мет</w:t>
            </w:r>
            <w:r>
              <w:rPr>
                <w:color w:val="0d0d0d" w:themeColor="text1" w:themeTint="F2"/>
              </w:rPr>
              <w:t xml:space="preserve">о</w:t>
            </w:r>
            <w:r>
              <w:rPr>
                <w:color w:val="0d0d0d" w:themeColor="text1" w:themeTint="F2"/>
              </w:rPr>
              <w:t xml:space="preserve">дологические поясн</w:t>
            </w:r>
            <w:r>
              <w:rPr>
                <w:color w:val="0d0d0d" w:themeColor="text1" w:themeTint="F2"/>
              </w:rPr>
              <w:t xml:space="preserve">е</w:t>
            </w:r>
            <w:r>
              <w:rPr>
                <w:color w:val="0d0d0d" w:themeColor="text1" w:themeTint="F2"/>
              </w:rPr>
              <w:t xml:space="preserve">ния к показателю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0" w:type="pct"/>
            <w:textDirection w:val="lrTb"/>
            <w:noWrap w:val="false"/>
          </w:tcPr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Показатели,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используемые</w:t>
            </w:r>
            <w:r>
              <w:rPr>
                <w:color w:val="0d0d0d" w:themeColor="text1" w:themeTint="F2"/>
              </w:rPr>
            </w:r>
            <w:r>
              <w:rPr>
                <w:color w:val="0d0d0d" w:themeColor="text1" w:themeTint="F2"/>
              </w:rPr>
            </w:r>
          </w:p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в формуле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Метод сбора информации, индекс формы отчетности </w:t>
            </w:r>
            <w:hyperlink w:tooltip="#P574" w:anchor="P574" w:history="1">
              <w:r>
                <w:rPr>
                  <w:color w:val="0d0d0d" w:themeColor="text1" w:themeTint="F2"/>
                </w:rPr>
                <w:t xml:space="preserve">&lt;*&gt;</w:t>
              </w:r>
            </w:hyperlink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Ответственные за сбор данных по показателю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3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7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8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0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9</w:t>
            </w:r>
            <w:r/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3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1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7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8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2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0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4" w:type="pct"/>
            <w:textDirection w:val="lrTb"/>
            <w:noWrap w:val="false"/>
          </w:tcPr>
          <w:p>
            <w:pPr>
              <w:jc w:val="center"/>
              <w:widowControl w:val="off"/>
            </w:pPr>
            <w:r>
              <w:rPr>
                <w:color w:val="0d0d0d" w:themeColor="text1" w:themeTint="F2"/>
              </w:rPr>
              <w:t xml:space="preserve">-</w:t>
            </w:r>
            <w:r/>
          </w:p>
        </w:tc>
      </w:tr>
    </w:tbl>
    <w:p>
      <w:pPr>
        <w:ind w:left="0" w:right="-312" w:firstLine="0"/>
        <w:jc w:val="right"/>
        <w:rPr>
          <w:color w:val="0d0d0d" w:themeColor="text1" w:themeTint="F2"/>
        </w:rPr>
      </w:pPr>
      <w:r>
        <w:rPr>
          <w:color w:val="0d0d0d" w:themeColor="text1" w:themeTint="F2"/>
        </w:rPr>
        <w:t xml:space="preserve">»</w:t>
      </w:r>
      <w:r>
        <w:rPr>
          <w:color w:val="0d0d0d" w:themeColor="text1" w:themeTint="F2"/>
        </w:rPr>
      </w:r>
      <w:r>
        <w:rPr>
          <w:color w:val="0d0d0d" w:themeColor="text1" w:themeTint="F2"/>
        </w:rPr>
      </w:r>
    </w:p>
    <w:p>
      <w:pPr>
        <w:jc w:val="center"/>
        <w:tabs>
          <w:tab w:val="left" w:pos="4171" w:leader="none"/>
        </w:tabs>
      </w:pPr>
      <w:r/>
      <w:r/>
    </w:p>
    <w:sectPr>
      <w:footnotePr/>
      <w:endnotePr/>
      <w:type w:val="nextPage"/>
      <w:pgSz w:w="16838" w:h="11906" w:orient="landscape"/>
      <w:pgMar w:top="1701" w:right="1134" w:bottom="709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Garamond">
    <w:panose1 w:val="02020404030301010803"/>
  </w:font>
  <w:font w:name="Candara">
    <w:panose1 w:val="020E0502030303020204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Batang">
    <w:panose1 w:val="02010609060101010101"/>
  </w:font>
  <w:font w:name="Calibri">
    <w:panose1 w:val="020F0502020204030204"/>
  </w:font>
  <w:font w:name="XO Thames">
    <w:panose1 w:val="04020705040A02060702"/>
  </w:font>
  <w:font w:name="Tahoma">
    <w:panose1 w:val="020B0604030504040204"/>
  </w:font>
  <w:font w:name="Cambria">
    <w:panose1 w:val="02040503050406030204"/>
  </w:font>
  <w:font w:name="Noto Sans Devanagari">
    <w:panose1 w:val="020B0502040504020204"/>
  </w:font>
  <w:font w:name="Times New Roman">
    <w:panose1 w:val="02020603050405020304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</w:pPr>
    <w:r/>
    <w:r/>
  </w:p>
  <w:p>
    <w:pPr>
      <w:pStyle w:val="87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</w:pPr>
    <w:r/>
    <w:r/>
  </w:p>
  <w:p>
    <w:pPr>
      <w:pStyle w:val="878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sz w:val="4"/>
        <w:szCs w:val="4"/>
      </w:rPr>
    </w:pPr>
    <w:r>
      <w:rPr>
        <w:sz w:val="4"/>
        <w:szCs w:val="4"/>
      </w:rPr>
    </w:r>
    <w:r>
      <w:rPr>
        <w:sz w:val="4"/>
        <w:szCs w:val="4"/>
      </w:rPr>
    </w:r>
    <w:r>
      <w:rPr>
        <w:sz w:val="4"/>
        <w:szCs w:val="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2934079"/>
      <w:showingPlcHdr w:val="true"/>
      <w:docPartObj>
        <w:docPartGallery w:val="Page Numbers (Top of Page)"/>
        <w:docPartUnique w:val="true"/>
      </w:docPartObj>
      <w:rPr/>
    </w:sdtPr>
    <w:sdtContent>
      <w:p>
        <w:r>
          <w:t xml:space="preserve">    </w:t>
        </w:r>
        <w:r/>
      </w:p>
    </w:sdtContent>
  </w:sdt>
  <w:p>
    <w:pPr>
      <w:pStyle w:val="87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893770706"/>
      <w:showingPlcHdr w:val="true"/>
      <w:docPartObj>
        <w:docPartGallery w:val="Page Numbers (Top of Page)"/>
        <w:docPartUnique w:val="true"/>
      </w:docPartObj>
      <w:rPr/>
    </w:sdtPr>
    <w:sdtContent>
      <w:p>
        <w:r>
          <w:t xml:space="preserve">    </w:t>
        </w:r>
        <w:r/>
      </w:p>
    </w:sdtContent>
  </w:sdt>
  <w:p>
    <w:pPr>
      <w:jc w:val="center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7553310"/>
      <w:showingPlcHdr w:val="true"/>
      <w:docPartObj>
        <w:docPartGallery w:val="Page Numbers (Top of Page)"/>
        <w:docPartUnique w:val="true"/>
      </w:docPartObj>
      <w:rPr/>
    </w:sdtPr>
    <w:sdtContent>
      <w:p>
        <w:r>
          <w:t xml:space="preserve">    </w:t>
        </w:r>
        <w:r/>
        <w:r/>
      </w:p>
    </w:sdtContent>
  </w:sdt>
  <w:p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1548720"/>
      <w:showingPlcHdr w:val="true"/>
      <w:docPartObj>
        <w:docPartGallery w:val="Page Numbers (Top of Page)"/>
        <w:docPartUnique w:val="true"/>
      </w:docPartObj>
      <w:rPr/>
    </w:sdtPr>
    <w:sdtContent>
      <w:p>
        <w:r>
          <w:t xml:space="preserve">    </w:t>
        </w:r>
        <w:r/>
        <w:r/>
      </w:p>
    </w:sdtContent>
  </w:sdt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" w:firstLine="709"/>
        <w:tabs>
          <w:tab w:val="num" w:pos="90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2025"/>
      <w:numFmt w:val="decimal"/>
      <w:isLgl w:val="false"/>
      <w:suff w:val="tab"/>
      <w:lvlText w:val="%1"/>
      <w:lvlJc w:val="left"/>
      <w:pPr>
        <w:ind w:left="900" w:hanging="54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2"/>
  </w:num>
  <w:num w:numId="5">
    <w:abstractNumId w:val="11"/>
  </w:num>
  <w:num w:numId="6">
    <w:abstractNumId w:val="1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  <w:num w:numId="11">
    <w:abstractNumId w:val="13"/>
  </w:num>
  <w:num w:numId="12">
    <w:abstractNumId w:val="4"/>
  </w:num>
  <w:num w:numId="13">
    <w:abstractNumId w:val="14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42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3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4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5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7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1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2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3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6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0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861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62">
    <w:name w:val="Heading 1"/>
    <w:basedOn w:val="861"/>
    <w:next w:val="861"/>
    <w:link w:val="884"/>
    <w:uiPriority w:val="9"/>
    <w:qFormat/>
    <w:pPr>
      <w:jc w:val="center"/>
      <w:keepNext/>
      <w:outlineLvl w:val="0"/>
    </w:pPr>
    <w:rPr>
      <w:sz w:val="36"/>
    </w:rPr>
  </w:style>
  <w:style w:type="paragraph" w:styleId="863">
    <w:name w:val="Heading 2"/>
    <w:basedOn w:val="861"/>
    <w:link w:val="893"/>
    <w:uiPriority w:val="9"/>
    <w:qFormat/>
    <w:pPr>
      <w:jc w:val="center"/>
      <w:keepNext/>
      <w:outlineLvl w:val="1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864">
    <w:name w:val="Heading 3"/>
    <w:basedOn w:val="861"/>
    <w:link w:val="894"/>
    <w:uiPriority w:val="9"/>
    <w:qFormat/>
    <w:pPr>
      <w:jc w:val="both"/>
      <w:keepNext/>
      <w:outlineLvl w:val="2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865">
    <w:name w:val="Heading 4"/>
    <w:basedOn w:val="861"/>
    <w:link w:val="895"/>
    <w:uiPriority w:val="9"/>
    <w:qFormat/>
    <w:pPr>
      <w:jc w:val="both"/>
      <w:keepNext/>
      <w:outlineLvl w:val="3"/>
    </w:pPr>
    <w:rPr>
      <w:rFonts w:eastAsia="Tahoma" w:cs="Noto Sans Devanagari"/>
      <w:b/>
      <w:color w:val="000000"/>
      <w:szCs w:val="20"/>
      <w:lang w:eastAsia="zh-CN" w:bidi="hi-IN"/>
    </w:rPr>
  </w:style>
  <w:style w:type="paragraph" w:styleId="866">
    <w:name w:val="Heading 5"/>
    <w:basedOn w:val="861"/>
    <w:link w:val="896"/>
    <w:uiPriority w:val="9"/>
    <w:qFormat/>
    <w:pPr>
      <w:keepNext/>
      <w:outlineLvl w:val="4"/>
    </w:pPr>
    <w:rPr>
      <w:rFonts w:eastAsia="Tahoma" w:cs="Noto Sans Devanagari"/>
      <w:b/>
      <w:color w:val="000000"/>
      <w:sz w:val="26"/>
      <w:szCs w:val="20"/>
      <w:lang w:eastAsia="zh-CN" w:bidi="hi-IN"/>
    </w:rPr>
  </w:style>
  <w:style w:type="paragraph" w:styleId="867">
    <w:name w:val="Heading 6"/>
    <w:basedOn w:val="861"/>
    <w:link w:val="897"/>
    <w:uiPriority w:val="9"/>
    <w:qFormat/>
    <w:pPr>
      <w:jc w:val="center"/>
      <w:keepNext/>
      <w:outlineLvl w:val="5"/>
    </w:pPr>
    <w:rPr>
      <w:rFonts w:eastAsia="Tahoma" w:cs="Noto Sans Devanagari"/>
      <w:color w:val="000000"/>
      <w:szCs w:val="20"/>
      <w:lang w:eastAsia="zh-CN" w:bidi="hi-IN"/>
    </w:rPr>
  </w:style>
  <w:style w:type="paragraph" w:styleId="868">
    <w:name w:val="Heading 7"/>
    <w:basedOn w:val="861"/>
    <w:next w:val="861"/>
    <w:link w:val="885"/>
    <w:uiPriority w:val="9"/>
    <w:qFormat/>
    <w:pPr>
      <w:keepLines/>
      <w:keepNext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69">
    <w:name w:val="Heading 8"/>
    <w:basedOn w:val="861"/>
    <w:link w:val="898"/>
    <w:uiPriority w:val="9"/>
    <w:qFormat/>
    <w:pPr>
      <w:jc w:val="center"/>
      <w:keepNext/>
      <w:outlineLvl w:val="7"/>
    </w:pPr>
    <w:rPr>
      <w:rFonts w:eastAsia="Tahoma" w:cs="Noto Sans Devanagari"/>
      <w:b/>
      <w:color w:val="000000"/>
      <w:sz w:val="32"/>
      <w:szCs w:val="20"/>
      <w:lang w:eastAsia="zh-CN" w:bidi="hi-IN"/>
    </w:rPr>
  </w:style>
  <w:style w:type="paragraph" w:styleId="870">
    <w:name w:val="Heading 9"/>
    <w:basedOn w:val="861"/>
    <w:link w:val="899"/>
    <w:uiPriority w:val="9"/>
    <w:qFormat/>
    <w:pPr>
      <w:keepLines/>
      <w:keepNext/>
      <w:spacing w:before="200" w:line="276" w:lineRule="auto"/>
      <w:outlineLvl w:val="8"/>
    </w:pPr>
    <w:rPr>
      <w:rFonts w:ascii="Cambria" w:hAnsi="Cambria" w:eastAsia="Tahoma" w:cs="Noto Sans Devanagari"/>
      <w:i/>
      <w:color w:val="404040"/>
      <w:sz w:val="20"/>
      <w:szCs w:val="20"/>
      <w:lang w:eastAsia="zh-CN" w:bidi="hi-IN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character" w:styleId="874">
    <w:name w:val="Hyperlink"/>
    <w:uiPriority w:val="99"/>
    <w:unhideWhenUsed/>
    <w:rPr>
      <w:rFonts w:cs="Times New Roman"/>
      <w:color w:val="0000ff"/>
      <w:u w:val="single"/>
    </w:rPr>
  </w:style>
  <w:style w:type="paragraph" w:styleId="875" w:customStyle="1">
    <w:name w:val="О4Oс4・н~?о?вr?н~?о?йz ?т・4е?4к?4с4・т1"/>
    <w:basedOn w:val="861"/>
    <w:uiPriority w:val="99"/>
    <w:rPr>
      <w:sz w:val="26"/>
      <w:szCs w:val="20"/>
      <w:lang w:eastAsia="zh-CN"/>
    </w:rPr>
  </w:style>
  <w:style w:type="paragraph" w:styleId="876">
    <w:name w:val="Header"/>
    <w:basedOn w:val="861"/>
    <w:link w:val="87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7" w:customStyle="1">
    <w:name w:val="Верхний колонтитул Знак"/>
    <w:basedOn w:val="871"/>
    <w:link w:val="876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8">
    <w:name w:val="Footer"/>
    <w:basedOn w:val="861"/>
    <w:link w:val="87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9" w:customStyle="1">
    <w:name w:val="Нижний колонтитул Знак"/>
    <w:basedOn w:val="871"/>
    <w:link w:val="878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0" w:customStyle="1">
    <w:name w:val="ConsPlusNormal"/>
    <w:link w:val="881"/>
    <w:qFormat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81" w:customStyle="1">
    <w:name w:val="ConsPlusNormal Знак"/>
    <w:link w:val="880"/>
    <w:rPr>
      <w:rFonts w:ascii="Arial" w:hAnsi="Arial" w:eastAsia="Times New Roman" w:cs="Arial"/>
      <w:sz w:val="20"/>
      <w:szCs w:val="20"/>
      <w:lang w:eastAsia="ru-RU"/>
    </w:rPr>
  </w:style>
  <w:style w:type="paragraph" w:styleId="882" w:customStyle="1">
    <w:name w:val="ConsPlusCell"/>
    <w:link w:val="883"/>
    <w:qFormat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83" w:customStyle="1">
    <w:name w:val="ConsPlusCell Знак"/>
    <w:link w:val="882"/>
    <w:rPr>
      <w:rFonts w:ascii="Arial" w:hAnsi="Arial" w:eastAsia="Times New Roman" w:cs="Arial"/>
      <w:sz w:val="20"/>
      <w:szCs w:val="20"/>
      <w:lang w:eastAsia="ru-RU"/>
    </w:rPr>
  </w:style>
  <w:style w:type="character" w:styleId="884" w:customStyle="1">
    <w:name w:val="Заголовок 1 Знак"/>
    <w:basedOn w:val="871"/>
    <w:link w:val="862"/>
    <w:rPr>
      <w:rFonts w:ascii="Times New Roman" w:hAnsi="Times New Roman" w:eastAsia="Times New Roman" w:cs="Times New Roman"/>
      <w:sz w:val="36"/>
      <w:szCs w:val="24"/>
    </w:rPr>
  </w:style>
  <w:style w:type="character" w:styleId="885" w:customStyle="1">
    <w:name w:val="Заголовок 7 Знак"/>
    <w:basedOn w:val="871"/>
    <w:link w:val="868"/>
    <w:rPr>
      <w:rFonts w:ascii="Cambria" w:hAnsi="Cambria" w:eastAsia="Times New Roman" w:cs="Times New Roman"/>
      <w:i/>
      <w:iCs/>
      <w:color w:val="404040"/>
    </w:rPr>
  </w:style>
  <w:style w:type="paragraph" w:styleId="886">
    <w:name w:val="Body Text 2"/>
    <w:basedOn w:val="861"/>
    <w:link w:val="887"/>
    <w:qFormat/>
    <w:rPr>
      <w:b/>
      <w:bCs/>
    </w:rPr>
  </w:style>
  <w:style w:type="character" w:styleId="887" w:customStyle="1">
    <w:name w:val="Основной текст 2 Знак"/>
    <w:basedOn w:val="871"/>
    <w:link w:val="886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888">
    <w:name w:val="Balloon Text"/>
    <w:basedOn w:val="861"/>
    <w:link w:val="889"/>
    <w:unhideWhenUsed/>
    <w:qFormat/>
    <w:rPr>
      <w:rFonts w:ascii="Tahoma" w:hAnsi="Tahoma" w:cs="Tahoma"/>
      <w:sz w:val="16"/>
      <w:szCs w:val="16"/>
    </w:rPr>
  </w:style>
  <w:style w:type="character" w:styleId="889" w:customStyle="1">
    <w:name w:val="Текст выноски Знак"/>
    <w:basedOn w:val="871"/>
    <w:link w:val="888"/>
    <w:qFormat/>
    <w:rPr>
      <w:rFonts w:ascii="Tahoma" w:hAnsi="Tahoma" w:eastAsia="Times New Roman" w:cs="Tahoma"/>
      <w:sz w:val="16"/>
      <w:szCs w:val="16"/>
      <w:lang w:eastAsia="ru-RU"/>
    </w:rPr>
  </w:style>
  <w:style w:type="table" w:styleId="890">
    <w:name w:val="Table Grid"/>
    <w:basedOn w:val="8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91">
    <w:name w:val="Normal (Web)"/>
    <w:basedOn w:val="861"/>
    <w:qFormat/>
    <w:pPr>
      <w:spacing w:before="100" w:after="119"/>
    </w:pPr>
    <w:rPr>
      <w:lang w:eastAsia="ar-SA"/>
    </w:rPr>
  </w:style>
  <w:style w:type="paragraph" w:styleId="892">
    <w:name w:val="List Paragraph"/>
    <w:basedOn w:val="861"/>
    <w:qFormat/>
    <w:pPr>
      <w:contextualSpacing/>
      <w:ind w:left="720"/>
    </w:pPr>
  </w:style>
  <w:style w:type="character" w:styleId="893" w:customStyle="1">
    <w:name w:val="Заголовок 2 Знак"/>
    <w:basedOn w:val="871"/>
    <w:link w:val="863"/>
    <w:uiPriority w:val="9"/>
    <w:rPr>
      <w:rFonts w:ascii="Times New Roman" w:hAnsi="Times New Roman" w:eastAsia="Tahoma" w:cs="Noto Sans Devanagari"/>
      <w:b/>
      <w:color w:val="000000"/>
      <w:sz w:val="26"/>
      <w:szCs w:val="20"/>
      <w:lang w:eastAsia="zh-CN" w:bidi="hi-IN"/>
    </w:rPr>
  </w:style>
  <w:style w:type="character" w:styleId="894" w:customStyle="1">
    <w:name w:val="Заголовок 3 Знак"/>
    <w:basedOn w:val="871"/>
    <w:link w:val="864"/>
    <w:uiPriority w:val="9"/>
    <w:rPr>
      <w:rFonts w:ascii="Times New Roman" w:hAnsi="Times New Roman" w:eastAsia="Tahoma" w:cs="Noto Sans Devanagari"/>
      <w:b/>
      <w:color w:val="000000"/>
      <w:sz w:val="26"/>
      <w:szCs w:val="20"/>
      <w:lang w:eastAsia="zh-CN" w:bidi="hi-IN"/>
    </w:rPr>
  </w:style>
  <w:style w:type="character" w:styleId="895" w:customStyle="1">
    <w:name w:val="Заголовок 4 Знак"/>
    <w:basedOn w:val="871"/>
    <w:link w:val="865"/>
    <w:uiPriority w:val="9"/>
    <w:rPr>
      <w:rFonts w:ascii="Times New Roman" w:hAnsi="Times New Roman" w:eastAsia="Tahoma" w:cs="Noto Sans Devanagari"/>
      <w:b/>
      <w:color w:val="000000"/>
      <w:sz w:val="24"/>
      <w:szCs w:val="20"/>
      <w:lang w:eastAsia="zh-CN" w:bidi="hi-IN"/>
    </w:rPr>
  </w:style>
  <w:style w:type="character" w:styleId="896" w:customStyle="1">
    <w:name w:val="Заголовок 5 Знак"/>
    <w:basedOn w:val="871"/>
    <w:link w:val="866"/>
    <w:uiPriority w:val="9"/>
    <w:rPr>
      <w:rFonts w:ascii="Times New Roman" w:hAnsi="Times New Roman" w:eastAsia="Tahoma" w:cs="Noto Sans Devanagari"/>
      <w:b/>
      <w:color w:val="000000"/>
      <w:sz w:val="26"/>
      <w:szCs w:val="20"/>
      <w:lang w:eastAsia="zh-CN" w:bidi="hi-IN"/>
    </w:rPr>
  </w:style>
  <w:style w:type="character" w:styleId="897" w:customStyle="1">
    <w:name w:val="Заголовок 6 Знак"/>
    <w:basedOn w:val="871"/>
    <w:link w:val="867"/>
    <w:uiPriority w:val="9"/>
    <w:rPr>
      <w:rFonts w:ascii="Times New Roman" w:hAnsi="Times New Roman" w:eastAsia="Tahoma" w:cs="Noto Sans Devanagari"/>
      <w:color w:val="000000"/>
      <w:sz w:val="24"/>
      <w:szCs w:val="20"/>
      <w:lang w:eastAsia="zh-CN" w:bidi="hi-IN"/>
    </w:rPr>
  </w:style>
  <w:style w:type="character" w:styleId="898" w:customStyle="1">
    <w:name w:val="Заголовок 8 Знак"/>
    <w:basedOn w:val="871"/>
    <w:link w:val="869"/>
    <w:uiPriority w:val="9"/>
    <w:rPr>
      <w:rFonts w:ascii="Times New Roman" w:hAnsi="Times New Roman" w:eastAsia="Tahoma" w:cs="Noto Sans Devanagari"/>
      <w:b/>
      <w:color w:val="000000"/>
      <w:sz w:val="32"/>
      <w:szCs w:val="20"/>
      <w:lang w:eastAsia="zh-CN" w:bidi="hi-IN"/>
    </w:rPr>
  </w:style>
  <w:style w:type="character" w:styleId="899" w:customStyle="1">
    <w:name w:val="Заголовок 9 Знак"/>
    <w:basedOn w:val="871"/>
    <w:link w:val="870"/>
    <w:uiPriority w:val="9"/>
    <w:rPr>
      <w:rFonts w:ascii="Cambria" w:hAnsi="Cambria" w:eastAsia="Tahoma" w:cs="Noto Sans Devanagari"/>
      <w:i/>
      <w:color w:val="404040"/>
      <w:sz w:val="20"/>
      <w:szCs w:val="20"/>
      <w:lang w:eastAsia="zh-CN" w:bidi="hi-IN"/>
    </w:rPr>
  </w:style>
  <w:style w:type="table" w:styleId="900" w:customStyle="1">
    <w:name w:val="Table Grid Light"/>
    <w:basedOn w:val="872"/>
    <w:uiPriority w:val="5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1" w:customStyle="1">
    <w:name w:val="Таблица простая 11"/>
    <w:basedOn w:val="872"/>
    <w:uiPriority w:val="5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2" w:customStyle="1">
    <w:name w:val="Таблица простая 21"/>
    <w:basedOn w:val="872"/>
    <w:uiPriority w:val="5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3" w:customStyle="1">
    <w:name w:val="Таблица простая 3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04" w:customStyle="1">
    <w:name w:val="Таблица простая 4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Таблица простая 5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6" w:customStyle="1">
    <w:name w:val="Таблица-сетка 1 светлая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Grid Table 1 Light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Grid Table 1 Light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Grid Table 1 Light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Grid Table 1 Light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Grid Table 1 Light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Grid Table 1 Light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Таблица-сетка 2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2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2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2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2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2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2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Таблица-сетка 3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3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3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3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3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Grid Table 3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Grid Table 3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Таблица-сетка 41"/>
    <w:basedOn w:val="872"/>
    <w:uiPriority w:val="5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28" w:customStyle="1">
    <w:name w:val="Grid Table 4 - Accent 1"/>
    <w:basedOn w:val="872"/>
    <w:uiPriority w:val="5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29" w:customStyle="1">
    <w:name w:val="Grid Table 4 - Accent 2"/>
    <w:basedOn w:val="872"/>
    <w:uiPriority w:val="5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30" w:customStyle="1">
    <w:name w:val="Grid Table 4 - Accent 3"/>
    <w:basedOn w:val="872"/>
    <w:uiPriority w:val="5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31" w:customStyle="1">
    <w:name w:val="Grid Table 4 - Accent 4"/>
    <w:basedOn w:val="872"/>
    <w:uiPriority w:val="5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32" w:customStyle="1">
    <w:name w:val="Grid Table 4 - Accent 5"/>
    <w:basedOn w:val="872"/>
    <w:uiPriority w:val="5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33" w:customStyle="1">
    <w:name w:val="Grid Table 4 - Accent 6"/>
    <w:basedOn w:val="872"/>
    <w:uiPriority w:val="5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34" w:customStyle="1">
    <w:name w:val="Таблица-сетка 5 темная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35" w:customStyle="1">
    <w:name w:val="Grid Table 5 Dark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36" w:customStyle="1">
    <w:name w:val="Grid Table 5 Dark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37" w:customStyle="1">
    <w:name w:val="Grid Table 5 Dark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38" w:customStyle="1">
    <w:name w:val="Grid Table 5 Dark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39" w:customStyle="1">
    <w:name w:val="Grid Table 5 Dark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40" w:customStyle="1">
    <w:name w:val="Grid Table 5 Dark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41" w:customStyle="1">
    <w:name w:val="Таблица-сетка 6 цветная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42" w:customStyle="1">
    <w:name w:val="Grid Table 6 Colorful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43" w:customStyle="1">
    <w:name w:val="Grid Table 6 Colorful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44" w:customStyle="1">
    <w:name w:val="Grid Table 6 Colorful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45" w:customStyle="1">
    <w:name w:val="Grid Table 6 Colorful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46" w:customStyle="1">
    <w:name w:val="Grid Table 6 Colorful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47" w:customStyle="1">
    <w:name w:val="Grid Table 6 Colorful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48" w:customStyle="1">
    <w:name w:val="Таблица-сетка 7 цветная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7 Colorful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7 Colorful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7 Colorful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Grid Table 7 Colorful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Grid Table 7 Colorful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Grid Table 7 Colorful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Список-таблица 1 светлая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st Table 1 Light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List Table 1 Light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 w:customStyle="1">
    <w:name w:val="List Table 1 Light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List Table 1 Light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List Table 1 Light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List Table 1 Light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Список-таблица 2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63" w:customStyle="1">
    <w:name w:val="List Table 2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64" w:customStyle="1">
    <w:name w:val="List Table 2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65" w:customStyle="1">
    <w:name w:val="List Table 2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66" w:customStyle="1">
    <w:name w:val="List Table 2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67" w:customStyle="1">
    <w:name w:val="List Table 2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68" w:customStyle="1">
    <w:name w:val="List Table 2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69" w:customStyle="1">
    <w:name w:val="Список-таблица 3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 w:customStyle="1">
    <w:name w:val="List Table 3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 w:customStyle="1">
    <w:name w:val="List Table 3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 w:customStyle="1">
    <w:name w:val="List Table 3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 w:customStyle="1">
    <w:name w:val="List Table 3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 w:customStyle="1">
    <w:name w:val="List Table 3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 w:customStyle="1">
    <w:name w:val="List Table 3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 w:customStyle="1">
    <w:name w:val="Список-таблица 4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 w:customStyle="1">
    <w:name w:val="List Table 4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 w:customStyle="1">
    <w:name w:val="List Table 4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 w:customStyle="1">
    <w:name w:val="List Table 4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 w:customStyle="1">
    <w:name w:val="List Table 4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 w:customStyle="1">
    <w:name w:val="List Table 4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 w:customStyle="1">
    <w:name w:val="List Table 4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 w:customStyle="1">
    <w:name w:val="Список-таблица 5 темная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4" w:customStyle="1">
    <w:name w:val="List Table 5 Dark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5" w:customStyle="1">
    <w:name w:val="List Table 5 Dark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6" w:customStyle="1">
    <w:name w:val="List Table 5 Dark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7" w:customStyle="1">
    <w:name w:val="List Table 5 Dark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8" w:customStyle="1">
    <w:name w:val="List Table 5 Dark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9" w:customStyle="1">
    <w:name w:val="List Table 5 Dark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90" w:customStyle="1">
    <w:name w:val="Список-таблица 6 цветная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91" w:customStyle="1">
    <w:name w:val="List Table 6 Colorful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92" w:customStyle="1">
    <w:name w:val="List Table 6 Colorful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93" w:customStyle="1">
    <w:name w:val="List Table 6 Colorful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94" w:customStyle="1">
    <w:name w:val="List Table 6 Colorful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95" w:customStyle="1">
    <w:name w:val="List Table 6 Colorful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96" w:customStyle="1">
    <w:name w:val="List Table 6 Colorful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97" w:customStyle="1">
    <w:name w:val="Список-таблица 7 цветная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List Table 7 Colorful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List Table 7 Colorful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List Table 7 Colorful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List Table 7 Colorful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List Table 7 Colorful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List Table 7 Colorful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 w:customStyle="1">
    <w:name w:val="Lined - Accent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05" w:customStyle="1">
    <w:name w:val="Lined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06" w:customStyle="1">
    <w:name w:val="Lined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07" w:customStyle="1">
    <w:name w:val="Lined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08" w:customStyle="1">
    <w:name w:val="Lined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09" w:customStyle="1">
    <w:name w:val="Lined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10" w:customStyle="1">
    <w:name w:val="Lined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11" w:customStyle="1">
    <w:name w:val="Bordered &amp; Lined - Accent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12" w:customStyle="1">
    <w:name w:val="Bordered &amp; Lined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13" w:customStyle="1">
    <w:name w:val="Bordered &amp; Lined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14" w:customStyle="1">
    <w:name w:val="Bordered &amp; Lined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15" w:customStyle="1">
    <w:name w:val="Bordered &amp; Lined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16" w:customStyle="1">
    <w:name w:val="Bordered &amp; Lined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17" w:customStyle="1">
    <w:name w:val="Bordered &amp; Lined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18" w:customStyle="1">
    <w:name w:val="Bordered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19" w:customStyle="1">
    <w:name w:val="Bordered - Accent 1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20" w:customStyle="1">
    <w:name w:val="Bordered - Accent 2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21" w:customStyle="1">
    <w:name w:val="Bordered - Accent 3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22" w:customStyle="1">
    <w:name w:val="Bordered - Accent 4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23" w:customStyle="1">
    <w:name w:val="Bordered - Accent 5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24" w:customStyle="1">
    <w:name w:val="Bordered - Accent 6"/>
    <w:basedOn w:val="872"/>
    <w:uiPriority w:val="99"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25" w:customStyle="1">
    <w:name w:val="Heading 1 Char"/>
    <w:basedOn w:val="871"/>
    <w:uiPriority w:val="9"/>
    <w:qFormat/>
    <w:rPr>
      <w:rFonts w:ascii="Arial" w:hAnsi="Arial" w:eastAsia="Arial" w:cs="Arial"/>
      <w:sz w:val="40"/>
      <w:szCs w:val="40"/>
    </w:rPr>
  </w:style>
  <w:style w:type="character" w:styleId="1026" w:customStyle="1">
    <w:name w:val="Heading 2 Char"/>
    <w:basedOn w:val="871"/>
    <w:uiPriority w:val="9"/>
    <w:qFormat/>
    <w:rPr>
      <w:rFonts w:ascii="Arial" w:hAnsi="Arial" w:eastAsia="Arial" w:cs="Arial"/>
      <w:sz w:val="34"/>
    </w:rPr>
  </w:style>
  <w:style w:type="character" w:styleId="1027" w:customStyle="1">
    <w:name w:val="Heading 3 Char"/>
    <w:basedOn w:val="871"/>
    <w:uiPriority w:val="9"/>
    <w:qFormat/>
    <w:rPr>
      <w:rFonts w:ascii="Arial" w:hAnsi="Arial" w:eastAsia="Arial" w:cs="Arial"/>
      <w:sz w:val="30"/>
      <w:szCs w:val="30"/>
    </w:rPr>
  </w:style>
  <w:style w:type="character" w:styleId="1028" w:customStyle="1">
    <w:name w:val="Heading 4 Char"/>
    <w:basedOn w:val="871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1029" w:customStyle="1">
    <w:name w:val="Heading 5 Char"/>
    <w:basedOn w:val="871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1030" w:customStyle="1">
    <w:name w:val="Heading 6 Char"/>
    <w:basedOn w:val="871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1031" w:customStyle="1">
    <w:name w:val="Heading 7 Char"/>
    <w:basedOn w:val="871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1032" w:customStyle="1">
    <w:name w:val="Heading 8 Char"/>
    <w:basedOn w:val="871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1033" w:customStyle="1">
    <w:name w:val="Heading 9 Char"/>
    <w:basedOn w:val="871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034" w:customStyle="1">
    <w:name w:val="Title Char"/>
    <w:basedOn w:val="871"/>
    <w:uiPriority w:val="10"/>
    <w:qFormat/>
    <w:rPr>
      <w:sz w:val="48"/>
      <w:szCs w:val="48"/>
    </w:rPr>
  </w:style>
  <w:style w:type="character" w:styleId="1035" w:customStyle="1">
    <w:name w:val="Subtitle Char"/>
    <w:basedOn w:val="871"/>
    <w:uiPriority w:val="11"/>
    <w:qFormat/>
    <w:rPr>
      <w:sz w:val="24"/>
      <w:szCs w:val="24"/>
    </w:rPr>
  </w:style>
  <w:style w:type="character" w:styleId="1036" w:customStyle="1">
    <w:name w:val="Quote Char"/>
    <w:uiPriority w:val="29"/>
    <w:qFormat/>
    <w:rPr>
      <w:i/>
    </w:rPr>
  </w:style>
  <w:style w:type="character" w:styleId="1037" w:customStyle="1">
    <w:name w:val="Intense Quote Char"/>
    <w:uiPriority w:val="30"/>
    <w:qFormat/>
    <w:rPr>
      <w:i/>
    </w:rPr>
  </w:style>
  <w:style w:type="character" w:styleId="1038" w:customStyle="1">
    <w:name w:val="Header Char"/>
    <w:basedOn w:val="871"/>
    <w:uiPriority w:val="99"/>
    <w:qFormat/>
  </w:style>
  <w:style w:type="character" w:styleId="1039" w:customStyle="1">
    <w:name w:val="Footer Char"/>
    <w:basedOn w:val="871"/>
    <w:uiPriority w:val="99"/>
    <w:qFormat/>
  </w:style>
  <w:style w:type="character" w:styleId="1040" w:customStyle="1">
    <w:name w:val="Caption Char"/>
    <w:uiPriority w:val="99"/>
    <w:qFormat/>
  </w:style>
  <w:style w:type="character" w:styleId="1041" w:customStyle="1">
    <w:name w:val="Footnote Text Char"/>
    <w:uiPriority w:val="99"/>
    <w:qFormat/>
    <w:rPr>
      <w:sz w:val="18"/>
    </w:rPr>
  </w:style>
  <w:style w:type="character" w:styleId="1042" w:customStyle="1">
    <w:name w:val="Символ сноски"/>
    <w:qFormat/>
    <w:rPr>
      <w:vertAlign w:val="superscript"/>
    </w:rPr>
  </w:style>
  <w:style w:type="character" w:styleId="1043">
    <w:name w:val="footnote reference"/>
    <w:rPr>
      <w:vertAlign w:val="superscript"/>
    </w:rPr>
  </w:style>
  <w:style w:type="character" w:styleId="1044" w:customStyle="1">
    <w:name w:val="Endnote Text Char"/>
    <w:uiPriority w:val="99"/>
    <w:qFormat/>
    <w:rPr>
      <w:sz w:val="20"/>
    </w:rPr>
  </w:style>
  <w:style w:type="character" w:styleId="1045" w:customStyle="1">
    <w:name w:val="Символ концевой сноски"/>
    <w:qFormat/>
    <w:rPr>
      <w:vertAlign w:val="superscript"/>
    </w:rPr>
  </w:style>
  <w:style w:type="character" w:styleId="1046">
    <w:name w:val="endnote reference"/>
    <w:rPr>
      <w:vertAlign w:val="superscript"/>
    </w:rPr>
  </w:style>
  <w:style w:type="character" w:styleId="1047" w:customStyle="1">
    <w:name w:val="Основной текст (2) + Интервал 2 pt"/>
    <w:qFormat/>
    <w:rPr>
      <w:b/>
      <w:spacing w:val="50"/>
      <w:sz w:val="26"/>
    </w:rPr>
  </w:style>
  <w:style w:type="character" w:styleId="1048" w:customStyle="1">
    <w:name w:val="Стандартный HTML Знак1"/>
    <w:qFormat/>
    <w:rPr>
      <w:rFonts w:ascii="Arial Unicode MS" w:hAnsi="Arial Unicode MS"/>
    </w:rPr>
  </w:style>
  <w:style w:type="character" w:styleId="1049" w:customStyle="1">
    <w:name w:val="WW8Num2z1"/>
    <w:qFormat/>
  </w:style>
  <w:style w:type="character" w:styleId="1050" w:customStyle="1">
    <w:name w:val="Тема примечания Знак"/>
    <w:qFormat/>
    <w:rPr>
      <w:b/>
    </w:rPr>
  </w:style>
  <w:style w:type="character" w:styleId="1051" w:customStyle="1">
    <w:name w:val="WW8Num1z7"/>
    <w:qFormat/>
  </w:style>
  <w:style w:type="character" w:styleId="1052" w:customStyle="1">
    <w:name w:val="Основной текст + Курсив;Интервал 0 pt"/>
    <w:qFormat/>
    <w:rPr>
      <w:i/>
      <w:sz w:val="25"/>
    </w:rPr>
  </w:style>
  <w:style w:type="character" w:styleId="1053" w:customStyle="1">
    <w:name w:val="Standard"/>
    <w:qFormat/>
    <w:rPr>
      <w:sz w:val="24"/>
    </w:rPr>
  </w:style>
  <w:style w:type="character" w:styleId="1054" w:customStyle="1">
    <w:name w:val="WW8Num5z7"/>
    <w:qFormat/>
  </w:style>
  <w:style w:type="character" w:styleId="1055" w:customStyle="1">
    <w:name w:val="Заголовок №11"/>
    <w:qFormat/>
    <w:rPr>
      <w:b/>
      <w:sz w:val="26"/>
    </w:rPr>
  </w:style>
  <w:style w:type="character" w:styleId="1056" w:customStyle="1">
    <w:name w:val="Contents 2"/>
    <w:qFormat/>
    <w:rPr>
      <w:rFonts w:ascii="XO Thames" w:hAnsi="XO Thames"/>
      <w:sz w:val="28"/>
    </w:rPr>
  </w:style>
  <w:style w:type="character" w:styleId="1057" w:customStyle="1">
    <w:name w:val="Слабое выделение1"/>
    <w:qFormat/>
    <w:rPr>
      <w:i/>
      <w:color w:val="808080"/>
    </w:rPr>
  </w:style>
  <w:style w:type="character" w:styleId="1058" w:customStyle="1">
    <w:name w:val="WW8Num1z3"/>
    <w:qFormat/>
  </w:style>
  <w:style w:type="character" w:styleId="1059" w:customStyle="1">
    <w:name w:val="Подпись к картинке (2)"/>
    <w:qFormat/>
    <w:rPr>
      <w:b/>
      <w:sz w:val="27"/>
    </w:rPr>
  </w:style>
  <w:style w:type="character" w:styleId="1060" w:customStyle="1">
    <w:name w:val="Строгий1"/>
    <w:qFormat/>
    <w:rPr>
      <w:b/>
    </w:rPr>
  </w:style>
  <w:style w:type="character" w:styleId="1061" w:customStyle="1">
    <w:name w:val="Style62"/>
    <w:qFormat/>
  </w:style>
  <w:style w:type="character" w:styleId="1062" w:customStyle="1">
    <w:name w:val="Указатель 1 Знак"/>
    <w:qFormat/>
  </w:style>
  <w:style w:type="character" w:styleId="1063" w:customStyle="1">
    <w:name w:val="Contents 4"/>
    <w:qFormat/>
    <w:rPr>
      <w:rFonts w:ascii="XO Thames" w:hAnsi="XO Thames"/>
      <w:sz w:val="28"/>
    </w:rPr>
  </w:style>
  <w:style w:type="character" w:styleId="1064" w:customStyle="1">
    <w:name w:val="Основной шрифт абзаца5"/>
    <w:qFormat/>
  </w:style>
  <w:style w:type="character" w:styleId="1065" w:customStyle="1">
    <w:name w:val="Заголовок 71"/>
    <w:qFormat/>
    <w:rPr>
      <w:rFonts w:ascii="Cambria" w:hAnsi="Cambria"/>
      <w:i/>
      <w:color w:val="404040"/>
      <w:sz w:val="22"/>
    </w:rPr>
  </w:style>
  <w:style w:type="character" w:styleId="1066" w:customStyle="1">
    <w:name w:val="WW8Num4z2"/>
    <w:qFormat/>
  </w:style>
  <w:style w:type="character" w:styleId="1067" w:customStyle="1">
    <w:name w:val="WW8Num3z5"/>
    <w:qFormat/>
  </w:style>
  <w:style w:type="character" w:styleId="1068" w:customStyle="1">
    <w:name w:val="Нижний колонтитул Знак1"/>
    <w:qFormat/>
    <w:rPr>
      <w:rFonts w:ascii="Calibri" w:hAnsi="Calibri"/>
    </w:rPr>
  </w:style>
  <w:style w:type="character" w:styleId="1069" w:customStyle="1">
    <w:name w:val="Contents 6"/>
    <w:qFormat/>
    <w:rPr>
      <w:rFonts w:ascii="XO Thames" w:hAnsi="XO Thames"/>
      <w:sz w:val="28"/>
    </w:rPr>
  </w:style>
  <w:style w:type="character" w:styleId="1070" w:customStyle="1">
    <w:name w:val="Table Contents"/>
    <w:basedOn w:val="1053"/>
    <w:qFormat/>
    <w:rPr>
      <w:sz w:val="24"/>
    </w:rPr>
  </w:style>
  <w:style w:type="character" w:styleId="1071" w:customStyle="1">
    <w:name w:val="Подпись к картинке"/>
    <w:qFormat/>
    <w:rPr>
      <w:sz w:val="27"/>
      <w:u w:val="single"/>
    </w:rPr>
  </w:style>
  <w:style w:type="character" w:styleId="1072" w:customStyle="1">
    <w:name w:val="Contents 7"/>
    <w:qFormat/>
    <w:rPr>
      <w:rFonts w:ascii="XO Thames" w:hAnsi="XO Thames"/>
      <w:sz w:val="28"/>
    </w:rPr>
  </w:style>
  <w:style w:type="character" w:styleId="1073" w:customStyle="1">
    <w:name w:val="Основной текст + 8 pt;Интервал 1 pt"/>
    <w:qFormat/>
    <w:rPr>
      <w:spacing w:val="20"/>
      <w:sz w:val="16"/>
    </w:rPr>
  </w:style>
  <w:style w:type="character" w:styleId="1074" w:customStyle="1">
    <w:name w:val="Указатель1"/>
    <w:qFormat/>
  </w:style>
  <w:style w:type="character" w:styleId="1075" w:customStyle="1">
    <w:name w:val="WW8Num5z4"/>
    <w:qFormat/>
  </w:style>
  <w:style w:type="character" w:styleId="1076" w:customStyle="1">
    <w:name w:val="lst"/>
    <w:qFormat/>
    <w:rPr>
      <w:sz w:val="26"/>
    </w:rPr>
  </w:style>
  <w:style w:type="character" w:styleId="1077" w:customStyle="1">
    <w:name w:val="WW8Num2z6"/>
    <w:qFormat/>
  </w:style>
  <w:style w:type="character" w:styleId="1078" w:customStyle="1">
    <w:name w:val="Text body indent"/>
    <w:qFormat/>
    <w:rPr>
      <w:sz w:val="28"/>
    </w:rPr>
  </w:style>
  <w:style w:type="character" w:styleId="1079" w:customStyle="1">
    <w:name w:val="Основной шрифт абзаца4"/>
    <w:qFormat/>
  </w:style>
  <w:style w:type="character" w:styleId="1080" w:customStyle="1">
    <w:name w:val="WW8Num3z7"/>
    <w:qFormat/>
  </w:style>
  <w:style w:type="character" w:styleId="1081" w:customStyle="1">
    <w:name w:val="Схема документа Знак"/>
    <w:qFormat/>
    <w:rPr>
      <w:rFonts w:ascii="Tahoma" w:hAnsi="Tahoma"/>
      <w:sz w:val="20"/>
    </w:rPr>
  </w:style>
  <w:style w:type="character" w:styleId="1082" w:customStyle="1">
    <w:name w:val="justppt"/>
    <w:qFormat/>
  </w:style>
  <w:style w:type="character" w:styleId="1083" w:customStyle="1">
    <w:name w:val="Основной текст + 13 pt;Полужирный"/>
    <w:qFormat/>
    <w:rPr>
      <w:b/>
      <w:sz w:val="26"/>
    </w:rPr>
  </w:style>
  <w:style w:type="character" w:styleId="1084" w:customStyle="1">
    <w:name w:val="WW8Num4z5"/>
    <w:qFormat/>
  </w:style>
  <w:style w:type="character" w:styleId="1085" w:customStyle="1">
    <w:name w:val="Обычный1"/>
    <w:qFormat/>
    <w:rPr>
      <w:sz w:val="24"/>
    </w:rPr>
  </w:style>
  <w:style w:type="character" w:styleId="1086" w:customStyle="1">
    <w:name w:val="Заголовок1"/>
    <w:qFormat/>
    <w:rPr>
      <w:rFonts w:ascii="Liberation Sans" w:hAnsi="Liberation Sans"/>
      <w:sz w:val="28"/>
    </w:rPr>
  </w:style>
  <w:style w:type="character" w:styleId="1087" w:customStyle="1">
    <w:name w:val="Endnote"/>
    <w:qFormat/>
    <w:rPr>
      <w:rFonts w:ascii="XO Thames" w:hAnsi="XO Thames"/>
      <w:sz w:val="22"/>
    </w:rPr>
  </w:style>
  <w:style w:type="character" w:styleId="1088" w:customStyle="1">
    <w:name w:val="Заголовок 31"/>
    <w:qFormat/>
    <w:rPr>
      <w:b/>
      <w:sz w:val="26"/>
    </w:rPr>
  </w:style>
  <w:style w:type="character" w:styleId="1089" w:customStyle="1">
    <w:name w:val="WW8Num5z5"/>
    <w:qFormat/>
  </w:style>
  <w:style w:type="character" w:styleId="1090" w:customStyle="1">
    <w:name w:val="WW8Num1z4"/>
    <w:qFormat/>
  </w:style>
  <w:style w:type="character" w:styleId="1091" w:customStyle="1">
    <w:name w:val="Text body"/>
    <w:qFormat/>
    <w:rPr>
      <w:sz w:val="26"/>
    </w:rPr>
  </w:style>
  <w:style w:type="character" w:styleId="1092" w:customStyle="1">
    <w:name w:val="Содержимое врезки"/>
    <w:qFormat/>
  </w:style>
  <w:style w:type="character" w:styleId="1093" w:customStyle="1">
    <w:name w:val="Тема примечания Знак1"/>
    <w:qFormat/>
    <w:rPr>
      <w:rFonts w:ascii="Times New Roman" w:hAnsi="Times New Roman"/>
      <w:b/>
      <w:sz w:val="20"/>
    </w:rPr>
  </w:style>
  <w:style w:type="character" w:styleId="1094" w:customStyle="1">
    <w:name w:val="Выделенная цитата Знак1"/>
    <w:qFormat/>
    <w:rPr>
      <w:rFonts w:ascii="Calibri" w:hAnsi="Calibri"/>
      <w:b/>
      <w:i/>
      <w:color w:val="4f81bd"/>
      <w:sz w:val="22"/>
    </w:rPr>
  </w:style>
  <w:style w:type="character" w:styleId="1095" w:customStyle="1">
    <w:name w:val="Основной текст (3) + Интервал 1 pt"/>
    <w:qFormat/>
    <w:rPr>
      <w:b/>
      <w:spacing w:val="20"/>
      <w:sz w:val="21"/>
    </w:rPr>
  </w:style>
  <w:style w:type="character" w:styleId="1096" w:customStyle="1">
    <w:name w:val="Основной текст + Курсив;Интервал 0 pt Exact"/>
    <w:qFormat/>
    <w:rPr>
      <w:i/>
      <w:spacing w:val="-4"/>
      <w:sz w:val="26"/>
    </w:rPr>
  </w:style>
  <w:style w:type="character" w:styleId="1097" w:customStyle="1">
    <w:name w:val="Contents Heading"/>
    <w:qFormat/>
    <w:rPr>
      <w:rFonts w:ascii="Cambria" w:hAnsi="Cambria"/>
      <w:b/>
      <w:color w:val="365f91"/>
      <w:sz w:val="28"/>
    </w:rPr>
  </w:style>
  <w:style w:type="character" w:styleId="1098" w:customStyle="1">
    <w:name w:val="Основной текст + 8 pt;Интервал 2 pt"/>
    <w:qFormat/>
    <w:rPr>
      <w:spacing w:val="40"/>
      <w:sz w:val="16"/>
    </w:rPr>
  </w:style>
  <w:style w:type="character" w:styleId="1099" w:customStyle="1">
    <w:name w:val="Основной текст (2)"/>
    <w:qFormat/>
    <w:rPr>
      <w:b/>
      <w:sz w:val="28"/>
    </w:rPr>
  </w:style>
  <w:style w:type="character" w:styleId="1100" w:customStyle="1">
    <w:name w:val="Основной текст + Интервал 3 pt"/>
    <w:qFormat/>
    <w:rPr>
      <w:spacing w:val="70"/>
      <w:sz w:val="26"/>
    </w:rPr>
  </w:style>
  <w:style w:type="character" w:styleId="1101" w:customStyle="1">
    <w:name w:val="Основной текст с отступом Знак1"/>
    <w:qFormat/>
    <w:rPr>
      <w:sz w:val="28"/>
    </w:rPr>
  </w:style>
  <w:style w:type="character" w:styleId="1102" w:customStyle="1">
    <w:name w:val="Основной текст + 10 pt;Интервал 1 pt"/>
    <w:qFormat/>
    <w:rPr>
      <w:spacing w:val="20"/>
    </w:rPr>
  </w:style>
  <w:style w:type="character" w:styleId="1103" w:customStyle="1">
    <w:name w:val="Верхний колонтитул1"/>
    <w:qFormat/>
    <w:rPr>
      <w:rFonts w:ascii="Calibri" w:hAnsi="Calibri"/>
      <w:sz w:val="22"/>
    </w:rPr>
  </w:style>
  <w:style w:type="character" w:styleId="1104" w:customStyle="1">
    <w:name w:val="Основной текст с отступом 22"/>
    <w:qFormat/>
  </w:style>
  <w:style w:type="character" w:styleId="1105" w:customStyle="1">
    <w:name w:val="Основной текст + 13;5 pt;Полужирный"/>
    <w:qFormat/>
    <w:rPr>
      <w:b/>
      <w:sz w:val="27"/>
    </w:rPr>
  </w:style>
  <w:style w:type="character" w:styleId="1106" w:customStyle="1">
    <w:name w:val="Сильная ссылка1"/>
    <w:qFormat/>
    <w:rPr>
      <w:b/>
      <w:smallCaps/>
      <w:color w:val="c0504d"/>
      <w:spacing w:val="5"/>
      <w:u w:val="single"/>
    </w:rPr>
  </w:style>
  <w:style w:type="character" w:styleId="1107" w:customStyle="1">
    <w:name w:val="Основной текст (2) + Интервал 3 pt"/>
    <w:qFormat/>
    <w:rPr>
      <w:b/>
      <w:spacing w:val="60"/>
      <w:sz w:val="28"/>
    </w:rPr>
  </w:style>
  <w:style w:type="character" w:styleId="1108" w:customStyle="1">
    <w:name w:val="WW8Num3z6"/>
    <w:qFormat/>
  </w:style>
  <w:style w:type="character" w:styleId="1109" w:customStyle="1">
    <w:name w:val="Заголовок 91"/>
    <w:qFormat/>
    <w:rPr>
      <w:rFonts w:ascii="Cambria" w:hAnsi="Cambria"/>
      <w:i/>
      <w:color w:val="404040"/>
      <w:sz w:val="20"/>
    </w:rPr>
  </w:style>
  <w:style w:type="character" w:styleId="1110" w:customStyle="1">
    <w:name w:val="Основной текст 3 Знак"/>
    <w:qFormat/>
    <w:rPr>
      <w:sz w:val="30"/>
    </w:rPr>
  </w:style>
  <w:style w:type="character" w:styleId="1111" w:customStyle="1">
    <w:name w:val="Текст примечания Знак"/>
    <w:qFormat/>
    <w:rPr>
      <w:rFonts w:ascii="Calibri" w:hAnsi="Calibri"/>
    </w:rPr>
  </w:style>
  <w:style w:type="character" w:styleId="1112" w:customStyle="1">
    <w:name w:val="Заголовок таблицы ссылок1"/>
    <w:qFormat/>
    <w:rPr>
      <w:rFonts w:ascii="Cambria" w:hAnsi="Cambria"/>
      <w:b/>
      <w:color w:val="365f91"/>
      <w:sz w:val="28"/>
    </w:rPr>
  </w:style>
  <w:style w:type="character" w:styleId="1113" w:customStyle="1">
    <w:name w:val="Font Style87"/>
    <w:qFormat/>
    <w:rPr>
      <w:b/>
      <w:sz w:val="26"/>
    </w:rPr>
  </w:style>
  <w:style w:type="character" w:styleId="1114" w:customStyle="1">
    <w:name w:val="Основной шрифт абзаца1"/>
    <w:qFormat/>
  </w:style>
  <w:style w:type="character" w:styleId="1115" w:customStyle="1">
    <w:name w:val="Текст выноски Знак1"/>
    <w:qFormat/>
    <w:rPr>
      <w:rFonts w:ascii="Tahoma" w:hAnsi="Tahoma"/>
      <w:sz w:val="16"/>
    </w:rPr>
  </w:style>
  <w:style w:type="character" w:styleId="1116" w:customStyle="1">
    <w:name w:val="Указатель Знак"/>
    <w:basedOn w:val="1086"/>
    <w:qFormat/>
    <w:rPr>
      <w:rFonts w:ascii="Cambria" w:hAnsi="Cambria"/>
      <w:b/>
      <w:sz w:val="32"/>
    </w:rPr>
  </w:style>
  <w:style w:type="character" w:styleId="1117" w:customStyle="1">
    <w:name w:val="Знак примечания1"/>
    <w:qFormat/>
    <w:rPr>
      <w:sz w:val="16"/>
    </w:rPr>
  </w:style>
  <w:style w:type="character" w:styleId="1118" w:customStyle="1">
    <w:name w:val="WW8Num3z0"/>
    <w:qFormat/>
  </w:style>
  <w:style w:type="character" w:styleId="1119" w:customStyle="1">
    <w:name w:val="Основной текст с отступом 3 Знак"/>
    <w:qFormat/>
    <w:rPr>
      <w:sz w:val="16"/>
    </w:rPr>
  </w:style>
  <w:style w:type="character" w:styleId="1120" w:customStyle="1">
    <w:name w:val="WW8Num5z2"/>
    <w:qFormat/>
  </w:style>
  <w:style w:type="character" w:styleId="1121" w:customStyle="1">
    <w:name w:val="Основной текст + Интервал 2 pt"/>
    <w:qFormat/>
    <w:rPr>
      <w:spacing w:val="50"/>
      <w:sz w:val="25"/>
    </w:rPr>
  </w:style>
  <w:style w:type="character" w:styleId="1122" w:customStyle="1">
    <w:name w:val="ConsPlusNonformat"/>
    <w:qFormat/>
    <w:rPr>
      <w:rFonts w:ascii="Courier New" w:hAnsi="Courier New"/>
    </w:rPr>
  </w:style>
  <w:style w:type="character" w:styleId="1123" w:customStyle="1">
    <w:name w:val="Текст примечания1"/>
    <w:qFormat/>
    <w:rPr>
      <w:rFonts w:ascii="Calibri" w:hAnsi="Calibri"/>
      <w:sz w:val="20"/>
    </w:rPr>
  </w:style>
  <w:style w:type="character" w:styleId="1124" w:customStyle="1">
    <w:name w:val="Цитата 2 Знак1"/>
    <w:qFormat/>
    <w:rPr>
      <w:rFonts w:ascii="Calibri" w:hAnsi="Calibri"/>
      <w:i/>
      <w:sz w:val="22"/>
    </w:rPr>
  </w:style>
  <w:style w:type="character" w:styleId="1125" w:customStyle="1">
    <w:name w:val="blue"/>
    <w:qFormat/>
  </w:style>
  <w:style w:type="character" w:styleId="1126" w:customStyle="1">
    <w:name w:val="Колонтитул"/>
    <w:qFormat/>
  </w:style>
  <w:style w:type="character" w:styleId="1127" w:customStyle="1">
    <w:name w:val="Основной текст (3) + Интервал 3 pt"/>
    <w:qFormat/>
    <w:rPr>
      <w:b/>
      <w:spacing w:val="70"/>
      <w:sz w:val="27"/>
    </w:rPr>
  </w:style>
  <w:style w:type="character" w:styleId="1128" w:customStyle="1">
    <w:name w:val="WW8Num1z2"/>
    <w:qFormat/>
  </w:style>
  <w:style w:type="character" w:styleId="1129" w:customStyle="1">
    <w:name w:val="Заголовок 4 Знак1"/>
    <w:qFormat/>
    <w:rPr>
      <w:sz w:val="28"/>
    </w:rPr>
  </w:style>
  <w:style w:type="character" w:styleId="1130" w:customStyle="1">
    <w:name w:val="Знак концевой сноски1"/>
    <w:qFormat/>
    <w:rPr>
      <w:vertAlign w:val="superscript"/>
    </w:rPr>
  </w:style>
  <w:style w:type="character" w:styleId="1131" w:customStyle="1">
    <w:name w:val="Выделение1"/>
    <w:qFormat/>
    <w:rPr>
      <w:i/>
    </w:rPr>
  </w:style>
  <w:style w:type="character" w:styleId="1132" w:customStyle="1">
    <w:name w:val="Основной текст + 11;5 pt;Интервал 0 pt"/>
    <w:qFormat/>
    <w:rPr>
      <w:sz w:val="23"/>
    </w:rPr>
  </w:style>
  <w:style w:type="character" w:styleId="1133" w:customStyle="1">
    <w:name w:val="Основной текст + 12;5 pt"/>
    <w:qFormat/>
    <w:rPr>
      <w:sz w:val="25"/>
    </w:rPr>
  </w:style>
  <w:style w:type="character" w:styleId="1134" w:customStyle="1">
    <w:name w:val="WW8Num3z1"/>
    <w:qFormat/>
  </w:style>
  <w:style w:type="character" w:styleId="1135" w:customStyle="1">
    <w:name w:val="WW8Num3z4"/>
    <w:qFormat/>
  </w:style>
  <w:style w:type="character" w:styleId="1136" w:customStyle="1">
    <w:name w:val="Основной текст + 15 pt;Полужирный;Курсив;Интервал -1 pt"/>
    <w:qFormat/>
    <w:rPr>
      <w:b/>
      <w:i/>
      <w:spacing w:val="-20"/>
      <w:sz w:val="30"/>
    </w:rPr>
  </w:style>
  <w:style w:type="character" w:styleId="1137" w:customStyle="1">
    <w:name w:val="Название объекта Знак"/>
    <w:qFormat/>
    <w:rPr>
      <w:rFonts w:ascii="Calibri" w:hAnsi="Calibri"/>
      <w:b/>
      <w:color w:val="4f81bd"/>
      <w:sz w:val="18"/>
    </w:rPr>
  </w:style>
  <w:style w:type="character" w:styleId="1138" w:customStyle="1">
    <w:name w:val="WW8Num5z3"/>
    <w:qFormat/>
  </w:style>
  <w:style w:type="character" w:styleId="1139" w:customStyle="1">
    <w:name w:val="WW8Num4z4"/>
    <w:qFormat/>
  </w:style>
  <w:style w:type="character" w:styleId="1140" w:customStyle="1">
    <w:name w:val="WW8Num1z8"/>
    <w:qFormat/>
  </w:style>
  <w:style w:type="character" w:styleId="1141" w:customStyle="1">
    <w:name w:val="Основной текст 31"/>
    <w:qFormat/>
    <w:rPr>
      <w:sz w:val="30"/>
    </w:rPr>
  </w:style>
  <w:style w:type="character" w:styleId="1142" w:customStyle="1">
    <w:name w:val="Название книги1"/>
    <w:qFormat/>
    <w:rPr>
      <w:b/>
      <w:smallCaps/>
      <w:spacing w:val="5"/>
    </w:rPr>
  </w:style>
  <w:style w:type="character" w:styleId="1143" w:customStyle="1">
    <w:name w:val="Contents 3"/>
    <w:qFormat/>
    <w:rPr>
      <w:rFonts w:ascii="XO Thames" w:hAnsi="XO Thames"/>
      <w:sz w:val="28"/>
    </w:rPr>
  </w:style>
  <w:style w:type="character" w:styleId="1144" w:customStyle="1">
    <w:name w:val="Обычный (веб) Знак"/>
    <w:qFormat/>
    <w:rPr>
      <w:sz w:val="24"/>
    </w:rPr>
  </w:style>
  <w:style w:type="character" w:styleId="1145" w:customStyle="1">
    <w:name w:val="Основной текст + 12 pt;Полужирный;Интервал 0 pt"/>
    <w:qFormat/>
    <w:rPr>
      <w:b/>
      <w:sz w:val="24"/>
    </w:rPr>
  </w:style>
  <w:style w:type="character" w:styleId="1146" w:customStyle="1">
    <w:name w:val="Основной текст + Candara;7 pt;Полужирный;Интервал 0 pt"/>
    <w:qFormat/>
    <w:rPr>
      <w:rFonts w:ascii="Candara" w:hAnsi="Candara"/>
      <w:b/>
      <w:sz w:val="14"/>
    </w:rPr>
  </w:style>
  <w:style w:type="character" w:styleId="1147" w:customStyle="1">
    <w:name w:val="Основной текст (2) Exact"/>
    <w:qFormat/>
    <w:rPr>
      <w:b/>
      <w:spacing w:val="-5"/>
      <w:sz w:val="21"/>
    </w:rPr>
  </w:style>
  <w:style w:type="character" w:styleId="1148" w:customStyle="1">
    <w:name w:val="Style12"/>
    <w:qFormat/>
  </w:style>
  <w:style w:type="character" w:styleId="1149" w:customStyle="1">
    <w:name w:val="Текст сноски Знак"/>
    <w:qFormat/>
  </w:style>
  <w:style w:type="character" w:styleId="1150" w:customStyle="1">
    <w:name w:val="Указатель4"/>
    <w:qFormat/>
    <w:rPr>
      <w:rFonts w:ascii="PT Astra Serif" w:hAnsi="PT Astra Serif"/>
    </w:rPr>
  </w:style>
  <w:style w:type="character" w:styleId="1151" w:customStyle="1">
    <w:name w:val="Body text_"/>
    <w:qFormat/>
    <w:rPr>
      <w:sz w:val="27"/>
    </w:rPr>
  </w:style>
  <w:style w:type="character" w:styleId="1152" w:customStyle="1">
    <w:name w:val="Основной текст с отступом1"/>
    <w:qFormat/>
  </w:style>
  <w:style w:type="character" w:styleId="1153" w:customStyle="1">
    <w:name w:val="Основной текст2"/>
    <w:qFormat/>
    <w:rPr>
      <w:sz w:val="29"/>
    </w:rPr>
  </w:style>
  <w:style w:type="character" w:styleId="1154" w:customStyle="1">
    <w:name w:val="Название объекта1"/>
    <w:qFormat/>
    <w:rPr>
      <w:rFonts w:ascii="Calibri" w:hAnsi="Calibri"/>
      <w:b/>
      <w:color w:val="4f81bd"/>
      <w:sz w:val="18"/>
    </w:rPr>
  </w:style>
  <w:style w:type="character" w:styleId="1155" w:customStyle="1">
    <w:name w:val="Основной текст + 14 pt;Полужирный"/>
    <w:qFormat/>
    <w:rPr>
      <w:b/>
      <w:sz w:val="28"/>
    </w:rPr>
  </w:style>
  <w:style w:type="character" w:styleId="1156" w:customStyle="1">
    <w:name w:val="Основной текст + 11 pt"/>
    <w:qFormat/>
    <w:rPr>
      <w:sz w:val="22"/>
    </w:rPr>
  </w:style>
  <w:style w:type="character" w:styleId="1157" w:customStyle="1">
    <w:name w:val="WW8Num1z5"/>
    <w:qFormat/>
  </w:style>
  <w:style w:type="character" w:styleId="1158" w:customStyle="1">
    <w:name w:val="WW8Num5z8"/>
    <w:qFormat/>
  </w:style>
  <w:style w:type="character" w:styleId="1159" w:customStyle="1">
    <w:name w:val="WW8Num3z2"/>
    <w:qFormat/>
  </w:style>
  <w:style w:type="character" w:styleId="1160" w:customStyle="1">
    <w:name w:val="Основной текст (5) + Не курсив"/>
    <w:qFormat/>
    <w:rPr>
      <w:i/>
      <w:sz w:val="27"/>
    </w:rPr>
  </w:style>
  <w:style w:type="character" w:styleId="1161" w:customStyle="1">
    <w:name w:val="Обычный (веб) Знак1"/>
    <w:qFormat/>
  </w:style>
  <w:style w:type="character" w:styleId="1162" w:customStyle="1">
    <w:name w:val="blk"/>
    <w:qFormat/>
  </w:style>
  <w:style w:type="character" w:styleId="1163" w:customStyle="1">
    <w:name w:val="Основной текст + 10 pt;Интервал 0 pt"/>
    <w:qFormat/>
  </w:style>
  <w:style w:type="character" w:styleId="1164" w:customStyle="1">
    <w:name w:val="Основной текст + 14 pt"/>
    <w:qFormat/>
    <w:rPr>
      <w:b/>
      <w:spacing w:val="20"/>
      <w:sz w:val="24"/>
    </w:rPr>
  </w:style>
  <w:style w:type="character" w:styleId="1165" w:customStyle="1">
    <w:name w:val="Основной текст (4)"/>
    <w:qFormat/>
    <w:rPr>
      <w:b/>
      <w:sz w:val="23"/>
    </w:rPr>
  </w:style>
  <w:style w:type="character" w:styleId="1166" w:customStyle="1">
    <w:name w:val="Основной текст (3) + 8;5 pt;Курсив"/>
    <w:qFormat/>
    <w:rPr>
      <w:i/>
      <w:sz w:val="17"/>
    </w:rPr>
  </w:style>
  <w:style w:type="character" w:styleId="1167" w:customStyle="1">
    <w:name w:val="WW8Num5z6"/>
    <w:qFormat/>
  </w:style>
  <w:style w:type="character" w:styleId="1168" w:customStyle="1">
    <w:name w:val="Текст примечания Знак1"/>
    <w:qFormat/>
    <w:rPr>
      <w:sz w:val="20"/>
    </w:rPr>
  </w:style>
  <w:style w:type="character" w:styleId="1169" w:customStyle="1">
    <w:name w:val="WW8Num4z0"/>
    <w:qFormat/>
  </w:style>
  <w:style w:type="character" w:styleId="1170" w:customStyle="1">
    <w:name w:val="Основной текст 21"/>
    <w:qFormat/>
  </w:style>
  <w:style w:type="character" w:styleId="1171" w:customStyle="1">
    <w:name w:val="Заголовок №1"/>
    <w:qFormat/>
  </w:style>
  <w:style w:type="character" w:styleId="1172" w:customStyle="1">
    <w:name w:val="Заголовок 51"/>
    <w:qFormat/>
    <w:rPr>
      <w:b/>
      <w:sz w:val="26"/>
    </w:rPr>
  </w:style>
  <w:style w:type="character" w:styleId="1173" w:customStyle="1">
    <w:name w:val="Основной текст + 8 pt"/>
    <w:qFormat/>
    <w:rPr>
      <w:spacing w:val="40"/>
      <w:sz w:val="16"/>
    </w:rPr>
  </w:style>
  <w:style w:type="character" w:styleId="1174" w:customStyle="1">
    <w:name w:val="formattext"/>
    <w:qFormat/>
  </w:style>
  <w:style w:type="character" w:styleId="1175" w:customStyle="1">
    <w:name w:val="Основной шрифт абзаца6"/>
    <w:qFormat/>
  </w:style>
  <w:style w:type="character" w:styleId="1176" w:customStyle="1">
    <w:name w:val="WW8Num1z1"/>
    <w:qFormat/>
  </w:style>
  <w:style w:type="character" w:styleId="1177" w:customStyle="1">
    <w:name w:val="Основной текст + 6;5 pt;Интервал 0 pt"/>
    <w:qFormat/>
    <w:rPr>
      <w:sz w:val="13"/>
    </w:rPr>
  </w:style>
  <w:style w:type="character" w:styleId="1178" w:customStyle="1">
    <w:name w:val="WW8Num2z4"/>
    <w:qFormat/>
  </w:style>
  <w:style w:type="character" w:styleId="1179" w:customStyle="1">
    <w:name w:val="Заголовок 11"/>
    <w:qFormat/>
    <w:rPr>
      <w:sz w:val="36"/>
    </w:rPr>
  </w:style>
  <w:style w:type="character" w:styleId="1180" w:customStyle="1">
    <w:name w:val="Основной текст с отступом 31"/>
    <w:qFormat/>
    <w:rPr>
      <w:sz w:val="16"/>
    </w:rPr>
  </w:style>
  <w:style w:type="character" w:styleId="1181" w:customStyle="1">
    <w:name w:val="Сильное выделение1"/>
    <w:qFormat/>
    <w:rPr>
      <w:b/>
      <w:i/>
      <w:color w:val="4f81bd"/>
    </w:rPr>
  </w:style>
  <w:style w:type="character" w:styleId="1182" w:customStyle="1">
    <w:name w:val="Стандартный HTML Знак"/>
    <w:qFormat/>
    <w:rPr>
      <w:rFonts w:ascii="Arial Unicode MS" w:hAnsi="Arial Unicode MS"/>
      <w:sz w:val="20"/>
    </w:rPr>
  </w:style>
  <w:style w:type="character" w:styleId="1183" w:customStyle="1">
    <w:name w:val="Основной текст + 12 pt;Полужирный;Интервал 1 pt"/>
    <w:qFormat/>
    <w:rPr>
      <w:b/>
      <w:spacing w:val="20"/>
      <w:sz w:val="24"/>
    </w:rPr>
  </w:style>
  <w:style w:type="character" w:styleId="1184" w:customStyle="1">
    <w:name w:val="pj"/>
    <w:qFormat/>
  </w:style>
  <w:style w:type="character" w:styleId="1185" w:customStyle="1">
    <w:name w:val="WW8Num4z3"/>
    <w:qFormat/>
  </w:style>
  <w:style w:type="character" w:styleId="1186" w:customStyle="1">
    <w:name w:val="Список1"/>
    <w:basedOn w:val="1091"/>
    <w:qFormat/>
    <w:rPr>
      <w:sz w:val="24"/>
    </w:rPr>
  </w:style>
  <w:style w:type="character" w:styleId="1187" w:customStyle="1">
    <w:name w:val="a5c8b0e714da563fe90b98cef41456e9db9fe9049761426654245bb2dd862eecmsonormal"/>
    <w:qFormat/>
  </w:style>
  <w:style w:type="character" w:styleId="1188" w:customStyle="1">
    <w:name w:val="Заголовок №2"/>
    <w:qFormat/>
    <w:rPr>
      <w:b/>
      <w:spacing w:val="20"/>
      <w:sz w:val="20"/>
    </w:rPr>
  </w:style>
  <w:style w:type="character" w:styleId="1189" w:customStyle="1">
    <w:name w:val="apple-converted-space"/>
    <w:qFormat/>
  </w:style>
  <w:style w:type="character" w:styleId="1190" w:customStyle="1">
    <w:name w:val="Гиперссылка1"/>
    <w:rPr>
      <w:color w:val="0000ff"/>
      <w:u w:val="single"/>
    </w:rPr>
  </w:style>
  <w:style w:type="character" w:styleId="1191" w:customStyle="1">
    <w:name w:val="Footnote"/>
    <w:qFormat/>
    <w:rPr>
      <w:sz w:val="20"/>
    </w:rPr>
  </w:style>
  <w:style w:type="character" w:styleId="1192" w:customStyle="1">
    <w:name w:val="Заголовок 81"/>
    <w:qFormat/>
    <w:rPr>
      <w:b/>
      <w:sz w:val="32"/>
    </w:rPr>
  </w:style>
  <w:style w:type="character" w:styleId="1193" w:customStyle="1">
    <w:name w:val="Цитата 2 Знак"/>
    <w:qFormat/>
    <w:rPr>
      <w:rFonts w:ascii="Calibri" w:hAnsi="Calibri"/>
      <w:i/>
      <w:sz w:val="22"/>
    </w:rPr>
  </w:style>
  <w:style w:type="character" w:styleId="1194" w:customStyle="1">
    <w:name w:val="Contents 1"/>
    <w:qFormat/>
    <w:rPr>
      <w:rFonts w:ascii="XO Thames" w:hAnsi="XO Thames"/>
      <w:b/>
      <w:sz w:val="28"/>
    </w:rPr>
  </w:style>
  <w:style w:type="character" w:styleId="1195" w:customStyle="1">
    <w:name w:val="Подзаголовок Знак1"/>
    <w:qFormat/>
    <w:rPr>
      <w:rFonts w:ascii="Cambria" w:hAnsi="Cambria"/>
      <w:i/>
      <w:color w:val="4f81bd"/>
      <w:spacing w:val="15"/>
      <w:sz w:val="24"/>
    </w:rPr>
  </w:style>
  <w:style w:type="character" w:styleId="1196" w:customStyle="1">
    <w:name w:val="Основной текст (3)"/>
    <w:qFormat/>
    <w:rPr>
      <w:b/>
      <w:sz w:val="21"/>
    </w:rPr>
  </w:style>
  <w:style w:type="character" w:styleId="1197" w:customStyle="1">
    <w:name w:val="WW8Num4z7"/>
    <w:qFormat/>
  </w:style>
  <w:style w:type="character" w:styleId="1198" w:customStyle="1">
    <w:name w:val="Header and Footer"/>
    <w:qFormat/>
    <w:rPr>
      <w:rFonts w:ascii="XO Thames" w:hAnsi="XO Thames"/>
    </w:rPr>
  </w:style>
  <w:style w:type="character" w:styleId="1199" w:customStyle="1">
    <w:name w:val="p13"/>
    <w:qFormat/>
  </w:style>
  <w:style w:type="character" w:styleId="1200" w:customStyle="1">
    <w:name w:val="ConsPlusTitle"/>
    <w:qFormat/>
    <w:rPr>
      <w:rFonts w:ascii="Arial" w:hAnsi="Arial"/>
      <w:b/>
    </w:rPr>
  </w:style>
  <w:style w:type="character" w:styleId="1201" w:customStyle="1">
    <w:name w:val="Указатель2"/>
    <w:qFormat/>
    <w:rPr>
      <w:rFonts w:ascii="PT Astra Serif" w:hAnsi="PT Astra Serif"/>
    </w:rPr>
  </w:style>
  <w:style w:type="character" w:styleId="1202" w:customStyle="1">
    <w:name w:val="Основной текст + 4 pt;Интервал 2 pt"/>
    <w:qFormat/>
    <w:rPr>
      <w:spacing w:val="50"/>
      <w:sz w:val="8"/>
    </w:rPr>
  </w:style>
  <w:style w:type="character" w:styleId="1203" w:customStyle="1">
    <w:name w:val="Основной шрифт абзаца3"/>
    <w:qFormat/>
  </w:style>
  <w:style w:type="character" w:styleId="1204" w:customStyle="1">
    <w:name w:val="Iniiaiie oaeno io?aoa"/>
    <w:qFormat/>
    <w:rPr>
      <w:sz w:val="24"/>
    </w:rPr>
  </w:style>
  <w:style w:type="character" w:styleId="1205" w:customStyle="1">
    <w:name w:val="Основной текст (5) Exact"/>
    <w:qFormat/>
    <w:rPr>
      <w:rFonts w:ascii="Batang" w:hAnsi="Batang"/>
      <w:sz w:val="22"/>
    </w:rPr>
  </w:style>
  <w:style w:type="character" w:styleId="1206" w:customStyle="1">
    <w:name w:val="Без интервала Знак"/>
    <w:uiPriority w:val="1"/>
    <w:qFormat/>
    <w:rPr>
      <w:rFonts w:ascii="Calibri" w:hAnsi="Calibri"/>
      <w:sz w:val="22"/>
    </w:rPr>
  </w:style>
  <w:style w:type="character" w:styleId="1207" w:customStyle="1">
    <w:name w:val="Contents 9"/>
    <w:qFormat/>
    <w:rPr>
      <w:rFonts w:ascii="XO Thames" w:hAnsi="XO Thames"/>
      <w:sz w:val="28"/>
    </w:rPr>
  </w:style>
  <w:style w:type="character" w:styleId="1208" w:customStyle="1">
    <w:name w:val="Основной текст с отступом 21"/>
    <w:qFormat/>
  </w:style>
  <w:style w:type="character" w:styleId="1209" w:customStyle="1">
    <w:name w:val="Гипертекстовая ссылка"/>
    <w:qFormat/>
    <w:rPr>
      <w:color w:val="106bbe"/>
    </w:rPr>
  </w:style>
  <w:style w:type="character" w:styleId="1210" w:customStyle="1">
    <w:name w:val="WW8Num2z7"/>
    <w:qFormat/>
  </w:style>
  <w:style w:type="character" w:styleId="1211" w:customStyle="1">
    <w:name w:val="Основной текст3"/>
    <w:qFormat/>
    <w:rPr>
      <w:spacing w:val="10"/>
      <w:sz w:val="22"/>
    </w:rPr>
  </w:style>
  <w:style w:type="character" w:styleId="1212" w:customStyle="1">
    <w:name w:val="WW8Num4z6"/>
    <w:qFormat/>
  </w:style>
  <w:style w:type="character" w:styleId="1213" w:customStyle="1">
    <w:name w:val="WW8Num3z3"/>
    <w:qFormat/>
  </w:style>
  <w:style w:type="character" w:styleId="1214" w:customStyle="1">
    <w:name w:val="Сноска"/>
    <w:qFormat/>
    <w:rPr>
      <w:spacing w:val="10"/>
      <w:sz w:val="22"/>
    </w:rPr>
  </w:style>
  <w:style w:type="character" w:styleId="1215" w:customStyle="1">
    <w:name w:val="Основной текст + Полужирный"/>
    <w:qFormat/>
    <w:rPr>
      <w:b/>
      <w:sz w:val="26"/>
    </w:rPr>
  </w:style>
  <w:style w:type="character" w:styleId="1216" w:customStyle="1">
    <w:name w:val="Contents 8"/>
    <w:qFormat/>
    <w:rPr>
      <w:rFonts w:ascii="XO Thames" w:hAnsi="XO Thames"/>
      <w:sz w:val="28"/>
    </w:rPr>
  </w:style>
  <w:style w:type="character" w:styleId="1217" w:customStyle="1">
    <w:name w:val="Содержимое таблицы"/>
    <w:qFormat/>
  </w:style>
  <w:style w:type="character" w:styleId="1218" w:customStyle="1">
    <w:name w:val="s3"/>
    <w:qFormat/>
  </w:style>
  <w:style w:type="character" w:styleId="1219" w:customStyle="1">
    <w:name w:val="Body Text Indent Char"/>
    <w:qFormat/>
    <w:rPr>
      <w:sz w:val="24"/>
    </w:rPr>
  </w:style>
  <w:style w:type="character" w:styleId="1220" w:customStyle="1">
    <w:name w:val="alsta"/>
    <w:qFormat/>
  </w:style>
  <w:style w:type="character" w:styleId="1221" w:customStyle="1">
    <w:name w:val="Указатель3"/>
    <w:qFormat/>
    <w:rPr>
      <w:rFonts w:ascii="PT Astra Serif" w:hAnsi="PT Astra Serif"/>
    </w:rPr>
  </w:style>
  <w:style w:type="character" w:styleId="1222" w:customStyle="1">
    <w:name w:val="Основной текст + 4 pt;Курсив;Интервал 0 pt"/>
    <w:qFormat/>
    <w:rPr>
      <w:i/>
      <w:sz w:val="8"/>
    </w:rPr>
  </w:style>
  <w:style w:type="character" w:styleId="1223" w:customStyle="1">
    <w:name w:val="Название объекта4"/>
    <w:qFormat/>
    <w:rPr>
      <w:rFonts w:ascii="PT Astra Serif" w:hAnsi="PT Astra Serif"/>
      <w:i/>
    </w:rPr>
  </w:style>
  <w:style w:type="character" w:styleId="1224" w:customStyle="1">
    <w:name w:val="Знак"/>
    <w:qFormat/>
    <w:rPr>
      <w:sz w:val="16"/>
    </w:rPr>
  </w:style>
  <w:style w:type="character" w:styleId="1225" w:customStyle="1">
    <w:name w:val="Основной текст (4) + Интервал 3 pt"/>
    <w:qFormat/>
    <w:rPr>
      <w:b/>
      <w:spacing w:val="70"/>
      <w:sz w:val="27"/>
    </w:rPr>
  </w:style>
  <w:style w:type="character" w:styleId="1226" w:customStyle="1">
    <w:name w:val="Основной текст (5)"/>
    <w:qFormat/>
    <w:rPr>
      <w:i/>
      <w:sz w:val="28"/>
    </w:rPr>
  </w:style>
  <w:style w:type="character" w:styleId="1227" w:customStyle="1">
    <w:name w:val="WW8Num2z5"/>
    <w:qFormat/>
  </w:style>
  <w:style w:type="character" w:styleId="1228" w:customStyle="1">
    <w:name w:val="WW8Num2z3"/>
    <w:qFormat/>
  </w:style>
  <w:style w:type="character" w:styleId="1229" w:customStyle="1">
    <w:name w:val="Название объекта3"/>
    <w:qFormat/>
    <w:rPr>
      <w:rFonts w:ascii="PT Astra Serif" w:hAnsi="PT Astra Serif"/>
      <w:i/>
    </w:rPr>
  </w:style>
  <w:style w:type="character" w:styleId="1230" w:customStyle="1">
    <w:name w:val="Заголовок статьи"/>
    <w:qFormat/>
    <w:rPr>
      <w:rFonts w:ascii="Arial" w:hAnsi="Arial"/>
    </w:rPr>
  </w:style>
  <w:style w:type="character" w:styleId="1231" w:customStyle="1">
    <w:name w:val="Название объекта2"/>
    <w:qFormat/>
    <w:rPr>
      <w:rFonts w:ascii="Calibri" w:hAnsi="Calibri"/>
      <w:sz w:val="36"/>
    </w:rPr>
  </w:style>
  <w:style w:type="character" w:styleId="1232" w:customStyle="1">
    <w:name w:val="western"/>
    <w:qFormat/>
  </w:style>
  <w:style w:type="character" w:styleId="1233" w:customStyle="1">
    <w:name w:val="WW8Num2z0"/>
    <w:qFormat/>
  </w:style>
  <w:style w:type="character" w:styleId="1234" w:customStyle="1">
    <w:name w:val="Номер страницы1"/>
    <w:qFormat/>
  </w:style>
  <w:style w:type="character" w:styleId="1235" w:customStyle="1">
    <w:name w:val="Нижний колонтитул1"/>
    <w:qFormat/>
    <w:rPr>
      <w:rFonts w:ascii="Calibri" w:hAnsi="Calibri"/>
      <w:sz w:val="20"/>
    </w:rPr>
  </w:style>
  <w:style w:type="character" w:styleId="1236" w:customStyle="1">
    <w:name w:val="Contents 5"/>
    <w:qFormat/>
    <w:rPr>
      <w:rFonts w:ascii="XO Thames" w:hAnsi="XO Thames"/>
      <w:sz w:val="28"/>
    </w:rPr>
  </w:style>
  <w:style w:type="character" w:styleId="1237" w:customStyle="1">
    <w:name w:val="Основной текст + Garamond;5 pt;Интервал 0 pt"/>
    <w:qFormat/>
    <w:rPr>
      <w:rFonts w:ascii="Garamond" w:hAnsi="Garamond"/>
      <w:sz w:val="10"/>
    </w:rPr>
  </w:style>
  <w:style w:type="character" w:styleId="1238" w:customStyle="1">
    <w:name w:val="Слабая ссылка1"/>
    <w:qFormat/>
    <w:rPr>
      <w:smallCaps/>
      <w:color w:val="c0504d"/>
      <w:u w:val="single"/>
    </w:rPr>
  </w:style>
  <w:style w:type="character" w:styleId="1239" w:customStyle="1">
    <w:name w:val="WW8Num2z8"/>
    <w:qFormat/>
  </w:style>
  <w:style w:type="character" w:styleId="1240" w:customStyle="1">
    <w:name w:val="WW8Num1z6"/>
    <w:qFormat/>
  </w:style>
  <w:style w:type="character" w:styleId="1241" w:customStyle="1">
    <w:name w:val="Просмотренная гиперссылка1"/>
    <w:qFormat/>
    <w:rPr>
      <w:color w:val="954f72"/>
      <w:u w:val="single"/>
    </w:rPr>
  </w:style>
  <w:style w:type="character" w:styleId="1242" w:customStyle="1">
    <w:name w:val="Подпись к картинке_"/>
    <w:qFormat/>
    <w:rPr>
      <w:sz w:val="27"/>
    </w:rPr>
  </w:style>
  <w:style w:type="character" w:styleId="1243" w:customStyle="1">
    <w:name w:val="WW8Num5z0"/>
    <w:qFormat/>
  </w:style>
  <w:style w:type="character" w:styleId="1244" w:customStyle="1">
    <w:name w:val="ConsNormal"/>
    <w:qFormat/>
    <w:rPr>
      <w:rFonts w:ascii="Arial" w:hAnsi="Arial"/>
    </w:rPr>
  </w:style>
  <w:style w:type="character" w:styleId="1245" w:customStyle="1">
    <w:name w:val="Preformat"/>
    <w:qFormat/>
    <w:rPr>
      <w:rFonts w:ascii="Courier New" w:hAnsi="Courier New"/>
    </w:rPr>
  </w:style>
  <w:style w:type="character" w:styleId="1246" w:customStyle="1">
    <w:name w:val="ConsPlusDocList"/>
    <w:qFormat/>
    <w:rPr>
      <w:rFonts w:ascii="Courier New" w:hAnsi="Courier New"/>
    </w:rPr>
  </w:style>
  <w:style w:type="character" w:styleId="1247" w:customStyle="1">
    <w:name w:val="Стиль 14 пт По ширине Первая строка:  127 см Междустр.интервал:..."/>
    <w:qFormat/>
    <w:rPr>
      <w:sz w:val="28"/>
    </w:rPr>
  </w:style>
  <w:style w:type="character" w:styleId="1248" w:customStyle="1">
    <w:name w:val="Основной текст (3) + 8"/>
    <w:qFormat/>
    <w:rPr>
      <w:i/>
      <w:sz w:val="17"/>
    </w:rPr>
  </w:style>
  <w:style w:type="character" w:styleId="1249" w:customStyle="1">
    <w:name w:val="WW8Num1z0"/>
    <w:qFormat/>
  </w:style>
  <w:style w:type="character" w:styleId="1250" w:customStyle="1">
    <w:name w:val="Основной текст1"/>
    <w:qFormat/>
    <w:rPr>
      <w:strike/>
      <w:sz w:val="29"/>
    </w:rPr>
  </w:style>
  <w:style w:type="character" w:styleId="1251" w:customStyle="1">
    <w:name w:val="Основной текст Знак2"/>
    <w:qFormat/>
    <w:rPr>
      <w:sz w:val="26"/>
    </w:rPr>
  </w:style>
  <w:style w:type="character" w:styleId="1252" w:customStyle="1">
    <w:name w:val="Основной текст + 10 pt"/>
    <w:qFormat/>
    <w:rPr>
      <w:spacing w:val="10"/>
    </w:rPr>
  </w:style>
  <w:style w:type="character" w:styleId="1253" w:customStyle="1">
    <w:name w:val="WW8Num4z1"/>
    <w:qFormat/>
  </w:style>
  <w:style w:type="character" w:styleId="1254" w:customStyle="1">
    <w:name w:val="Абзац списка Знак"/>
    <w:qFormat/>
    <w:rPr>
      <w:rFonts w:ascii="Calibri" w:hAnsi="Calibri"/>
      <w:sz w:val="22"/>
    </w:rPr>
  </w:style>
  <w:style w:type="character" w:styleId="1255" w:customStyle="1">
    <w:name w:val="WW8Num3z8"/>
    <w:qFormat/>
  </w:style>
  <w:style w:type="character" w:styleId="1256" w:customStyle="1">
    <w:name w:val="Подзаголовок1"/>
    <w:qFormat/>
    <w:rPr>
      <w:rFonts w:ascii="Cambria" w:hAnsi="Cambria"/>
      <w:i/>
      <w:color w:val="4f81bd"/>
      <w:spacing w:val="15"/>
    </w:rPr>
  </w:style>
  <w:style w:type="character" w:styleId="1257" w:customStyle="1">
    <w:name w:val="Выделенная цитата Знак"/>
    <w:qFormat/>
    <w:rPr>
      <w:rFonts w:ascii="Calibri" w:hAnsi="Calibri"/>
      <w:b/>
      <w:i/>
      <w:color w:val="4f81bd"/>
      <w:sz w:val="22"/>
    </w:rPr>
  </w:style>
  <w:style w:type="character" w:styleId="1258" w:customStyle="1">
    <w:name w:val="Основной шрифт абзаца2"/>
    <w:qFormat/>
  </w:style>
  <w:style w:type="character" w:styleId="1259" w:customStyle="1">
    <w:name w:val="WW8Num2z2"/>
    <w:qFormat/>
  </w:style>
  <w:style w:type="character" w:styleId="1260" w:customStyle="1">
    <w:name w:val="Знак сноски1"/>
    <w:qFormat/>
    <w:rPr>
      <w:vertAlign w:val="superscript"/>
    </w:rPr>
  </w:style>
  <w:style w:type="character" w:styleId="1261" w:customStyle="1">
    <w:name w:val="Название объекта5"/>
    <w:qFormat/>
    <w:rPr>
      <w:rFonts w:ascii="PT Astra Serif" w:hAnsi="PT Astra Serif"/>
      <w:i/>
    </w:rPr>
  </w:style>
  <w:style w:type="character" w:styleId="1262" w:customStyle="1">
    <w:name w:val="Название1"/>
    <w:qFormat/>
    <w:rPr>
      <w:rFonts w:ascii="Cambria" w:hAnsi="Cambria"/>
      <w:b/>
      <w:sz w:val="32"/>
    </w:rPr>
  </w:style>
  <w:style w:type="character" w:styleId="1263" w:customStyle="1">
    <w:name w:val="Заголовок 41"/>
    <w:qFormat/>
    <w:rPr>
      <w:b/>
    </w:rPr>
  </w:style>
  <w:style w:type="character" w:styleId="1264" w:customStyle="1">
    <w:name w:val="WW8Num4z8"/>
    <w:qFormat/>
  </w:style>
  <w:style w:type="character" w:styleId="1265" w:customStyle="1">
    <w:name w:val="WW8Num5z1"/>
    <w:qFormat/>
    <w:rPr>
      <w:rFonts w:ascii="Courier New" w:hAnsi="Courier New"/>
    </w:rPr>
  </w:style>
  <w:style w:type="character" w:styleId="1266" w:customStyle="1">
    <w:name w:val="Основной текст + Курсив"/>
    <w:qFormat/>
    <w:rPr>
      <w:i/>
      <w:sz w:val="28"/>
    </w:rPr>
  </w:style>
  <w:style w:type="character" w:styleId="1267" w:customStyle="1">
    <w:name w:val="Заголовок таблицы"/>
    <w:basedOn w:val="1217"/>
    <w:qFormat/>
    <w:rPr>
      <w:b/>
    </w:rPr>
  </w:style>
  <w:style w:type="character" w:styleId="1268" w:customStyle="1">
    <w:name w:val="Основной текст Exact"/>
    <w:qFormat/>
    <w:rPr>
      <w:spacing w:val="-2"/>
      <w:sz w:val="26"/>
    </w:rPr>
  </w:style>
  <w:style w:type="character" w:styleId="1269" w:customStyle="1">
    <w:name w:val="Заголовок 21"/>
    <w:qFormat/>
    <w:rPr>
      <w:b/>
      <w:sz w:val="26"/>
    </w:rPr>
  </w:style>
  <w:style w:type="character" w:styleId="1270" w:customStyle="1">
    <w:name w:val="Основной текст с отступом 2 Знак"/>
    <w:qFormat/>
  </w:style>
  <w:style w:type="character" w:styleId="1271" w:customStyle="1">
    <w:name w:val="WW-Символ концевой сноски"/>
    <w:qFormat/>
  </w:style>
  <w:style w:type="character" w:styleId="1272" w:customStyle="1">
    <w:name w:val="Верхний колонтитул Знак1"/>
    <w:qFormat/>
    <w:rPr>
      <w:rFonts w:ascii="Calibri" w:hAnsi="Calibri"/>
      <w:sz w:val="22"/>
    </w:rPr>
  </w:style>
  <w:style w:type="character" w:styleId="1273" w:customStyle="1">
    <w:name w:val="Таблицы (моноширинный)"/>
    <w:qFormat/>
    <w:rPr>
      <w:rFonts w:ascii="Courier New" w:hAnsi="Courier New"/>
      <w:sz w:val="22"/>
    </w:rPr>
  </w:style>
  <w:style w:type="character" w:styleId="1274" w:customStyle="1">
    <w:name w:val="Normal Знак Знак Знак"/>
    <w:qFormat/>
    <w:rPr>
      <w:sz w:val="24"/>
    </w:rPr>
  </w:style>
  <w:style w:type="character" w:styleId="1275" w:customStyle="1">
    <w:name w:val="Заголовок 61"/>
    <w:qFormat/>
  </w:style>
  <w:style w:type="character" w:styleId="1276" w:customStyle="1">
    <w:name w:val="Основной текст Знак"/>
    <w:qFormat/>
    <w:rPr>
      <w:sz w:val="24"/>
    </w:rPr>
  </w:style>
  <w:style w:type="paragraph" w:styleId="1277" w:customStyle="1">
    <w:name w:val="Заголовок2"/>
    <w:basedOn w:val="861"/>
    <w:next w:val="1278"/>
    <w:qFormat/>
    <w:pPr>
      <w:keepNext/>
      <w:spacing w:before="240" w:after="120"/>
    </w:pPr>
    <w:rPr>
      <w:rFonts w:ascii="Liberation Sans" w:hAnsi="Liberation Sans" w:eastAsia="Tahoma" w:cs="Noto Sans Devanagari"/>
      <w:color w:val="000000"/>
      <w:sz w:val="28"/>
      <w:szCs w:val="20"/>
      <w:lang w:eastAsia="zh-CN" w:bidi="hi-IN"/>
    </w:rPr>
  </w:style>
  <w:style w:type="paragraph" w:styleId="1278">
    <w:name w:val="Body Text"/>
    <w:basedOn w:val="861"/>
    <w:link w:val="1279"/>
    <w:pPr>
      <w:jc w:val="both"/>
    </w:pPr>
    <w:rPr>
      <w:rFonts w:eastAsia="Tahoma" w:cs="Noto Sans Devanagari"/>
      <w:color w:val="000000"/>
      <w:sz w:val="26"/>
      <w:szCs w:val="20"/>
      <w:lang w:eastAsia="zh-CN" w:bidi="hi-IN"/>
    </w:rPr>
  </w:style>
  <w:style w:type="character" w:styleId="1279" w:customStyle="1">
    <w:name w:val="Основной текст Знак1"/>
    <w:basedOn w:val="871"/>
    <w:link w:val="1278"/>
    <w:rPr>
      <w:rFonts w:ascii="Times New Roman" w:hAnsi="Times New Roman" w:eastAsia="Tahoma" w:cs="Noto Sans Devanagari"/>
      <w:color w:val="000000"/>
      <w:sz w:val="26"/>
      <w:szCs w:val="20"/>
      <w:lang w:eastAsia="zh-CN" w:bidi="hi-IN"/>
    </w:rPr>
  </w:style>
  <w:style w:type="paragraph" w:styleId="1280">
    <w:name w:val="List"/>
    <w:basedOn w:val="1278"/>
    <w:pPr>
      <w:jc w:val="left"/>
      <w:spacing w:after="120"/>
    </w:pPr>
    <w:rPr>
      <w:sz w:val="24"/>
    </w:rPr>
  </w:style>
  <w:style w:type="paragraph" w:styleId="1281">
    <w:name w:val="Caption"/>
    <w:basedOn w:val="861"/>
    <w:qFormat/>
    <w:pPr>
      <w:spacing w:after="200"/>
    </w:pPr>
    <w:rPr>
      <w:rFonts w:ascii="Calibri" w:hAnsi="Calibri" w:eastAsia="Tahoma" w:cs="Noto Sans Devanagari"/>
      <w:b/>
      <w:color w:val="4f81bd"/>
      <w:sz w:val="18"/>
      <w:szCs w:val="20"/>
      <w:lang w:eastAsia="zh-CN" w:bidi="hi-IN"/>
    </w:rPr>
  </w:style>
  <w:style w:type="paragraph" w:styleId="1282">
    <w:name w:val="index 1"/>
    <w:basedOn w:val="861"/>
    <w:next w:val="861"/>
    <w:unhideWhenUsed/>
    <w:qFormat/>
    <w:pPr>
      <w:ind w:left="240" w:hanging="240"/>
    </w:pPr>
  </w:style>
  <w:style w:type="paragraph" w:styleId="1283">
    <w:name w:val="index heading"/>
    <w:basedOn w:val="1277"/>
  </w:style>
  <w:style w:type="paragraph" w:styleId="1284">
    <w:name w:val="endnote text"/>
    <w:basedOn w:val="861"/>
    <w:link w:val="1285"/>
    <w:uiPriority w:val="99"/>
    <w:semiHidden/>
    <w:unhideWhenUsed/>
    <w:rPr>
      <w:sz w:val="20"/>
    </w:rPr>
  </w:style>
  <w:style w:type="character" w:styleId="1285" w:customStyle="1">
    <w:name w:val="Текст концевой сноски Знак"/>
    <w:basedOn w:val="871"/>
    <w:link w:val="1284"/>
    <w:uiPriority w:val="99"/>
    <w:semiHidden/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styleId="1286">
    <w:name w:val="table of figures"/>
    <w:basedOn w:val="861"/>
    <w:uiPriority w:val="99"/>
    <w:unhideWhenUsed/>
    <w:qFormat/>
  </w:style>
  <w:style w:type="paragraph" w:styleId="1287">
    <w:name w:val="toc 2"/>
    <w:uiPriority w:val="39"/>
    <w:pPr>
      <w:ind w:left="200"/>
      <w:spacing w:after="0" w:line="240" w:lineRule="auto"/>
    </w:pPr>
    <w:rPr>
      <w:rFonts w:ascii="XO Thames" w:hAnsi="XO Thames" w:eastAsia="Tahoma" w:cs="Noto Sans Devanagari"/>
      <w:color w:val="000000"/>
      <w:sz w:val="28"/>
      <w:szCs w:val="20"/>
      <w:lang w:eastAsia="zh-CN" w:bidi="hi-IN"/>
    </w:rPr>
  </w:style>
  <w:style w:type="paragraph" w:styleId="1288" w:customStyle="1">
    <w:name w:val="Основной шрифт абзаца7"/>
    <w:qFormat/>
    <w:pPr>
      <w:spacing w:after="0" w:line="240" w:lineRule="auto"/>
    </w:pPr>
    <w:rPr>
      <w:rFonts w:ascii="Times New Roman" w:hAnsi="Times New Roman" w:eastAsia="Tahoma" w:cs="Noto Sans Devanagari"/>
      <w:color w:val="000000"/>
      <w:sz w:val="20"/>
      <w:szCs w:val="20"/>
      <w:lang w:eastAsia="zh-CN" w:bidi="hi-IN"/>
    </w:rPr>
  </w:style>
  <w:style w:type="paragraph" w:styleId="1289">
    <w:name w:val="toc 4"/>
    <w:uiPriority w:val="39"/>
    <w:pPr>
      <w:ind w:left="600"/>
      <w:spacing w:after="0" w:line="240" w:lineRule="auto"/>
    </w:pPr>
    <w:rPr>
      <w:rFonts w:ascii="XO Thames" w:hAnsi="XO Thames" w:eastAsia="Tahoma" w:cs="Noto Sans Devanagari"/>
      <w:color w:val="000000"/>
      <w:sz w:val="28"/>
      <w:szCs w:val="20"/>
      <w:lang w:eastAsia="zh-CN" w:bidi="hi-IN"/>
    </w:rPr>
  </w:style>
  <w:style w:type="paragraph" w:styleId="1290">
    <w:name w:val="toc 6"/>
    <w:uiPriority w:val="39"/>
    <w:pPr>
      <w:ind w:left="1000"/>
      <w:spacing w:after="0" w:line="240" w:lineRule="auto"/>
    </w:pPr>
    <w:rPr>
      <w:rFonts w:ascii="XO Thames" w:hAnsi="XO Thames" w:eastAsia="Tahoma" w:cs="Noto Sans Devanagari"/>
      <w:color w:val="000000"/>
      <w:sz w:val="28"/>
      <w:szCs w:val="20"/>
      <w:lang w:eastAsia="zh-CN" w:bidi="hi-IN"/>
    </w:rPr>
  </w:style>
  <w:style w:type="paragraph" w:styleId="1291">
    <w:name w:val="toc 7"/>
    <w:uiPriority w:val="39"/>
    <w:pPr>
      <w:ind w:left="1200"/>
      <w:spacing w:after="0" w:line="240" w:lineRule="auto"/>
    </w:pPr>
    <w:rPr>
      <w:rFonts w:ascii="XO Thames" w:hAnsi="XO Thames" w:eastAsia="Tahoma" w:cs="Noto Sans Devanagari"/>
      <w:color w:val="000000"/>
      <w:sz w:val="28"/>
      <w:szCs w:val="20"/>
      <w:lang w:eastAsia="zh-CN" w:bidi="hi-IN"/>
    </w:rPr>
  </w:style>
  <w:style w:type="paragraph" w:styleId="1292">
    <w:name w:val="Body Text Indent"/>
    <w:basedOn w:val="861"/>
    <w:link w:val="1293"/>
    <w:pPr>
      <w:ind w:firstLine="720"/>
      <w:jc w:val="both"/>
    </w:pPr>
    <w:rPr>
      <w:rFonts w:eastAsia="Tahoma" w:cs="Noto Sans Devanagari"/>
      <w:color w:val="000000"/>
      <w:sz w:val="28"/>
      <w:szCs w:val="20"/>
      <w:lang w:eastAsia="zh-CN" w:bidi="hi-IN"/>
    </w:rPr>
  </w:style>
  <w:style w:type="character" w:styleId="1293" w:customStyle="1">
    <w:name w:val="Основной текст с отступом Знак"/>
    <w:basedOn w:val="871"/>
    <w:link w:val="1292"/>
    <w:rPr>
      <w:rFonts w:ascii="Times New Roman" w:hAnsi="Times New Roman" w:eastAsia="Tahoma" w:cs="Noto Sans Devanagari"/>
      <w:color w:val="000000"/>
      <w:sz w:val="28"/>
      <w:szCs w:val="20"/>
      <w:lang w:eastAsia="zh-CN" w:bidi="hi-IN"/>
    </w:rPr>
  </w:style>
  <w:style w:type="paragraph" w:styleId="1294">
    <w:name w:val="Document Map"/>
    <w:basedOn w:val="861"/>
    <w:link w:val="1295"/>
    <w:qFormat/>
    <w:rPr>
      <w:rFonts w:ascii="Tahoma" w:hAnsi="Tahoma" w:eastAsia="Tahoma" w:cs="Noto Sans Devanagari"/>
      <w:color w:val="000000"/>
      <w:sz w:val="20"/>
      <w:szCs w:val="20"/>
      <w:lang w:eastAsia="zh-CN" w:bidi="hi-IN"/>
    </w:rPr>
  </w:style>
  <w:style w:type="character" w:styleId="1295" w:customStyle="1">
    <w:name w:val="Схема документа Знак1"/>
    <w:basedOn w:val="871"/>
    <w:link w:val="1294"/>
    <w:rPr>
      <w:rFonts w:ascii="Tahoma" w:hAnsi="Tahoma" w:eastAsia="Tahoma" w:cs="Noto Sans Devanagari"/>
      <w:color w:val="000000"/>
      <w:sz w:val="20"/>
      <w:szCs w:val="20"/>
      <w:lang w:eastAsia="zh-CN" w:bidi="hi-IN"/>
    </w:rPr>
  </w:style>
  <w:style w:type="paragraph" w:styleId="1296">
    <w:name w:val="annotation text"/>
    <w:basedOn w:val="861"/>
    <w:link w:val="1297"/>
    <w:unhideWhenUsed/>
    <w:qFormat/>
    <w:rPr>
      <w:sz w:val="20"/>
      <w:szCs w:val="20"/>
    </w:rPr>
  </w:style>
  <w:style w:type="character" w:styleId="1297" w:customStyle="1">
    <w:name w:val="Текст примечания Знак2"/>
    <w:basedOn w:val="871"/>
    <w:link w:val="1296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298">
    <w:name w:val="annotation subject"/>
    <w:link w:val="1299"/>
    <w:qFormat/>
    <w:pPr>
      <w:spacing w:after="0" w:line="240" w:lineRule="auto"/>
    </w:pPr>
    <w:rPr>
      <w:rFonts w:ascii="Times New Roman" w:hAnsi="Times New Roman" w:eastAsia="Tahoma" w:cs="Noto Sans Devanagari"/>
      <w:b/>
      <w:color w:val="000000"/>
      <w:sz w:val="20"/>
      <w:szCs w:val="20"/>
      <w:lang w:eastAsia="zh-CN" w:bidi="hi-IN"/>
    </w:rPr>
  </w:style>
  <w:style w:type="character" w:styleId="1299" w:customStyle="1">
    <w:name w:val="Тема примечания Знак2"/>
    <w:basedOn w:val="1297"/>
    <w:link w:val="1298"/>
    <w:rPr>
      <w:rFonts w:ascii="Times New Roman" w:hAnsi="Times New Roman" w:eastAsia="Tahoma" w:cs="Noto Sans Devanagari"/>
      <w:b/>
      <w:color w:val="000000"/>
      <w:sz w:val="20"/>
      <w:szCs w:val="20"/>
      <w:lang w:eastAsia="zh-CN" w:bidi="hi-IN"/>
    </w:rPr>
  </w:style>
  <w:style w:type="paragraph" w:styleId="1300">
    <w:name w:val="TOC Heading"/>
    <w:basedOn w:val="862"/>
    <w:pPr>
      <w:jc w:val="left"/>
      <w:keepLines/>
      <w:spacing w:before="480" w:after="120" w:line="276" w:lineRule="auto"/>
      <w:outlineLvl w:val="8"/>
    </w:pPr>
    <w:rPr>
      <w:rFonts w:ascii="Cambria" w:hAnsi="Cambria" w:eastAsia="Tahoma" w:cs="Noto Sans Devanagari"/>
      <w:b/>
      <w:color w:val="365f91"/>
      <w:sz w:val="28"/>
      <w:szCs w:val="20"/>
      <w:lang w:val="ru-RU" w:eastAsia="zh-CN" w:bidi="hi-IN"/>
    </w:rPr>
  </w:style>
  <w:style w:type="paragraph" w:styleId="1301">
    <w:name w:val="Body Text 3"/>
    <w:basedOn w:val="861"/>
    <w:link w:val="1302"/>
    <w:qFormat/>
    <w:pPr>
      <w:jc w:val="both"/>
    </w:pPr>
    <w:rPr>
      <w:rFonts w:eastAsia="Tahoma" w:cs="Noto Sans Devanagari"/>
      <w:color w:val="000000"/>
      <w:sz w:val="30"/>
      <w:szCs w:val="20"/>
      <w:lang w:eastAsia="zh-CN" w:bidi="hi-IN"/>
    </w:rPr>
  </w:style>
  <w:style w:type="character" w:styleId="1302" w:customStyle="1">
    <w:name w:val="Основной текст 3 Знак1"/>
    <w:basedOn w:val="871"/>
    <w:link w:val="1301"/>
    <w:rPr>
      <w:rFonts w:ascii="Times New Roman" w:hAnsi="Times New Roman" w:eastAsia="Tahoma" w:cs="Noto Sans Devanagari"/>
      <w:color w:val="000000"/>
      <w:sz w:val="30"/>
      <w:szCs w:val="20"/>
      <w:lang w:eastAsia="zh-CN" w:bidi="hi-IN"/>
    </w:rPr>
  </w:style>
  <w:style w:type="paragraph" w:styleId="1303">
    <w:name w:val="Body Text Indent 3"/>
    <w:basedOn w:val="861"/>
    <w:link w:val="1304"/>
    <w:qFormat/>
    <w:pPr>
      <w:ind w:left="283"/>
      <w:spacing w:after="120"/>
    </w:pPr>
    <w:rPr>
      <w:rFonts w:eastAsia="Tahoma" w:cs="Noto Sans Devanagari"/>
      <w:color w:val="000000"/>
      <w:sz w:val="16"/>
      <w:szCs w:val="20"/>
      <w:lang w:eastAsia="zh-CN" w:bidi="hi-IN"/>
    </w:rPr>
  </w:style>
  <w:style w:type="character" w:styleId="1304" w:customStyle="1">
    <w:name w:val="Основной текст с отступом 3 Знак1"/>
    <w:basedOn w:val="871"/>
    <w:link w:val="1303"/>
    <w:rPr>
      <w:rFonts w:ascii="Times New Roman" w:hAnsi="Times New Roman" w:eastAsia="Tahoma" w:cs="Noto Sans Devanagari"/>
      <w:color w:val="000000"/>
      <w:sz w:val="16"/>
      <w:szCs w:val="20"/>
      <w:lang w:eastAsia="zh-CN" w:bidi="hi-IN"/>
    </w:rPr>
  </w:style>
  <w:style w:type="paragraph" w:styleId="1305">
    <w:name w:val="toc 3"/>
    <w:uiPriority w:val="39"/>
    <w:pPr>
      <w:ind w:left="400"/>
      <w:spacing w:after="0" w:line="240" w:lineRule="auto"/>
    </w:pPr>
    <w:rPr>
      <w:rFonts w:ascii="XO Thames" w:hAnsi="XO Thames" w:eastAsia="Tahoma" w:cs="Noto Sans Devanagari"/>
      <w:color w:val="000000"/>
      <w:sz w:val="28"/>
      <w:szCs w:val="20"/>
      <w:lang w:eastAsia="zh-CN" w:bidi="hi-IN"/>
    </w:rPr>
  </w:style>
  <w:style w:type="paragraph" w:styleId="1306">
    <w:name w:val="HTML Preformatted"/>
    <w:basedOn w:val="861"/>
    <w:link w:val="1307"/>
    <w:qFormat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 Unicode MS" w:hAnsi="Arial Unicode MS" w:eastAsia="Tahoma" w:cs="Noto Sans Devanagari"/>
      <w:color w:val="000000"/>
      <w:sz w:val="20"/>
      <w:szCs w:val="20"/>
      <w:lang w:eastAsia="zh-CN" w:bidi="hi-IN"/>
    </w:rPr>
  </w:style>
  <w:style w:type="character" w:styleId="1307" w:customStyle="1">
    <w:name w:val="Стандартный HTML Знак2"/>
    <w:basedOn w:val="871"/>
    <w:link w:val="1306"/>
    <w:rPr>
      <w:rFonts w:ascii="Arial Unicode MS" w:hAnsi="Arial Unicode MS" w:eastAsia="Tahoma" w:cs="Noto Sans Devanagari"/>
      <w:color w:val="000000"/>
      <w:sz w:val="20"/>
      <w:szCs w:val="20"/>
      <w:lang w:eastAsia="zh-CN" w:bidi="hi-IN"/>
    </w:rPr>
  </w:style>
  <w:style w:type="paragraph" w:styleId="1308" w:customStyle="1">
    <w:name w:val="Гиперссылка2"/>
    <w:qFormat/>
    <w:pPr>
      <w:spacing w:after="0" w:line="240" w:lineRule="auto"/>
    </w:pPr>
    <w:rPr>
      <w:rFonts w:ascii="Times New Roman" w:hAnsi="Times New Roman" w:eastAsia="Tahoma" w:cs="Noto Sans Devanagari"/>
      <w:color w:val="0000ff"/>
      <w:sz w:val="20"/>
      <w:szCs w:val="20"/>
      <w:u w:val="single"/>
      <w:lang w:eastAsia="zh-CN" w:bidi="hi-IN"/>
    </w:rPr>
  </w:style>
  <w:style w:type="paragraph" w:styleId="1309">
    <w:name w:val="Quote"/>
    <w:basedOn w:val="861"/>
    <w:link w:val="1310"/>
    <w:qFormat/>
    <w:pPr>
      <w:spacing w:after="200" w:line="276" w:lineRule="auto"/>
    </w:pPr>
    <w:rPr>
      <w:rFonts w:ascii="Calibri" w:hAnsi="Calibri" w:eastAsia="Tahoma" w:cs="Noto Sans Devanagari"/>
      <w:i/>
      <w:color w:val="000000"/>
      <w:sz w:val="22"/>
      <w:szCs w:val="20"/>
      <w:lang w:eastAsia="zh-CN" w:bidi="hi-IN"/>
    </w:rPr>
  </w:style>
  <w:style w:type="character" w:styleId="1310" w:customStyle="1">
    <w:name w:val="Цитата 2 Знак2"/>
    <w:basedOn w:val="871"/>
    <w:link w:val="1309"/>
    <w:rPr>
      <w:rFonts w:ascii="Calibri" w:hAnsi="Calibri" w:eastAsia="Tahoma" w:cs="Noto Sans Devanagari"/>
      <w:i/>
      <w:color w:val="000000"/>
      <w:szCs w:val="20"/>
      <w:lang w:eastAsia="zh-CN" w:bidi="hi-IN"/>
    </w:rPr>
  </w:style>
  <w:style w:type="paragraph" w:styleId="1311">
    <w:name w:val="toc 1"/>
    <w:uiPriority w:val="39"/>
    <w:pPr>
      <w:spacing w:after="0" w:line="240" w:lineRule="auto"/>
    </w:pPr>
    <w:rPr>
      <w:rFonts w:ascii="XO Thames" w:hAnsi="XO Thames" w:eastAsia="Tahoma" w:cs="Noto Sans Devanagari"/>
      <w:b/>
      <w:color w:val="000000"/>
      <w:sz w:val="28"/>
      <w:szCs w:val="20"/>
      <w:lang w:eastAsia="zh-CN" w:bidi="hi-IN"/>
    </w:rPr>
  </w:style>
  <w:style w:type="paragraph" w:styleId="1312">
    <w:name w:val="No Spacing"/>
    <w:uiPriority w:val="1"/>
    <w:qFormat/>
    <w:pPr>
      <w:spacing w:after="0" w:line="240" w:lineRule="auto"/>
    </w:pPr>
    <w:rPr>
      <w:rFonts w:ascii="Calibri" w:hAnsi="Calibri" w:eastAsia="Tahoma" w:cs="Noto Sans Devanagari"/>
      <w:color w:val="000000"/>
      <w:szCs w:val="20"/>
      <w:lang w:eastAsia="zh-CN" w:bidi="hi-IN"/>
    </w:rPr>
  </w:style>
  <w:style w:type="paragraph" w:styleId="1313">
    <w:name w:val="toc 9"/>
    <w:uiPriority w:val="39"/>
    <w:pPr>
      <w:ind w:left="1600"/>
      <w:spacing w:after="0" w:line="240" w:lineRule="auto"/>
    </w:pPr>
    <w:rPr>
      <w:rFonts w:ascii="XO Thames" w:hAnsi="XO Thames" w:eastAsia="Tahoma" w:cs="Noto Sans Devanagari"/>
      <w:color w:val="000000"/>
      <w:sz w:val="28"/>
      <w:szCs w:val="20"/>
      <w:lang w:eastAsia="zh-CN" w:bidi="hi-IN"/>
    </w:rPr>
  </w:style>
  <w:style w:type="paragraph" w:styleId="1314">
    <w:name w:val="footnote text"/>
    <w:basedOn w:val="861"/>
    <w:link w:val="1315"/>
    <w:pPr>
      <w:jc w:val="both"/>
      <w:spacing w:line="326" w:lineRule="exact"/>
      <w:widowControl w:val="off"/>
    </w:pPr>
    <w:rPr>
      <w:rFonts w:eastAsia="Tahoma" w:cs="Noto Sans Devanagari"/>
      <w:color w:val="000000"/>
      <w:spacing w:val="10"/>
      <w:sz w:val="22"/>
      <w:szCs w:val="20"/>
      <w:lang w:eastAsia="zh-CN" w:bidi="hi-IN"/>
    </w:rPr>
  </w:style>
  <w:style w:type="character" w:styleId="1315" w:customStyle="1">
    <w:name w:val="Текст сноски Знак1"/>
    <w:basedOn w:val="871"/>
    <w:link w:val="1314"/>
    <w:rPr>
      <w:rFonts w:ascii="Times New Roman" w:hAnsi="Times New Roman" w:eastAsia="Tahoma" w:cs="Noto Sans Devanagari"/>
      <w:color w:val="000000"/>
      <w:spacing w:val="10"/>
      <w:szCs w:val="20"/>
      <w:lang w:eastAsia="zh-CN" w:bidi="hi-IN"/>
    </w:rPr>
  </w:style>
  <w:style w:type="paragraph" w:styleId="1316" w:customStyle="1">
    <w:name w:val="ListLabel 1"/>
    <w:qFormat/>
    <w:pPr>
      <w:spacing w:after="0" w:line="240" w:lineRule="auto"/>
    </w:pPr>
    <w:rPr>
      <w:rFonts w:ascii="Times New Roman" w:hAnsi="Times New Roman" w:eastAsia="Tahoma" w:cs="Noto Sans Devanagari"/>
      <w:color w:val="0000ff"/>
      <w:sz w:val="20"/>
      <w:szCs w:val="20"/>
      <w:lang w:eastAsia="zh-CN" w:bidi="hi-IN"/>
    </w:rPr>
  </w:style>
  <w:style w:type="paragraph" w:styleId="1317">
    <w:name w:val="toc 8"/>
    <w:uiPriority w:val="39"/>
    <w:pPr>
      <w:ind w:left="1400"/>
      <w:spacing w:after="0" w:line="240" w:lineRule="auto"/>
    </w:pPr>
    <w:rPr>
      <w:rFonts w:ascii="XO Thames" w:hAnsi="XO Thames" w:eastAsia="Tahoma" w:cs="Noto Sans Devanagari"/>
      <w:color w:val="000000"/>
      <w:sz w:val="28"/>
      <w:szCs w:val="20"/>
      <w:lang w:eastAsia="zh-CN" w:bidi="hi-IN"/>
    </w:rPr>
  </w:style>
  <w:style w:type="paragraph" w:styleId="1318">
    <w:name w:val="toc 5"/>
    <w:uiPriority w:val="39"/>
    <w:pPr>
      <w:ind w:left="800"/>
      <w:spacing w:after="0" w:line="240" w:lineRule="auto"/>
    </w:pPr>
    <w:rPr>
      <w:rFonts w:ascii="XO Thames" w:hAnsi="XO Thames" w:eastAsia="Tahoma" w:cs="Noto Sans Devanagari"/>
      <w:color w:val="000000"/>
      <w:sz w:val="28"/>
      <w:szCs w:val="20"/>
      <w:lang w:eastAsia="zh-CN" w:bidi="hi-IN"/>
    </w:rPr>
  </w:style>
  <w:style w:type="paragraph" w:styleId="1319">
    <w:name w:val="Subtitle"/>
    <w:basedOn w:val="861"/>
    <w:link w:val="1320"/>
    <w:uiPriority w:val="11"/>
    <w:qFormat/>
    <w:pPr>
      <w:spacing w:after="200" w:line="276" w:lineRule="auto"/>
    </w:pPr>
    <w:rPr>
      <w:rFonts w:ascii="Cambria" w:hAnsi="Cambria" w:eastAsia="Tahoma" w:cs="Noto Sans Devanagari"/>
      <w:i/>
      <w:color w:val="4f81bd"/>
      <w:spacing w:val="15"/>
      <w:szCs w:val="20"/>
      <w:lang w:eastAsia="zh-CN" w:bidi="hi-IN"/>
    </w:rPr>
  </w:style>
  <w:style w:type="character" w:styleId="1320" w:customStyle="1">
    <w:name w:val="Подзаголовок Знак"/>
    <w:basedOn w:val="871"/>
    <w:link w:val="1319"/>
    <w:uiPriority w:val="11"/>
    <w:rPr>
      <w:rFonts w:ascii="Cambria" w:hAnsi="Cambria" w:eastAsia="Tahoma" w:cs="Noto Sans Devanagari"/>
      <w:i/>
      <w:color w:val="4f81bd"/>
      <w:spacing w:val="15"/>
      <w:sz w:val="24"/>
      <w:szCs w:val="20"/>
      <w:lang w:eastAsia="zh-CN" w:bidi="hi-IN"/>
    </w:rPr>
  </w:style>
  <w:style w:type="paragraph" w:styleId="1321">
    <w:name w:val="Intense Quote"/>
    <w:basedOn w:val="861"/>
    <w:link w:val="1322"/>
    <w:qFormat/>
    <w:pPr>
      <w:ind w:left="936" w:right="936"/>
      <w:spacing w:before="200" w:after="280" w:line="276" w:lineRule="auto"/>
    </w:pPr>
    <w:rPr>
      <w:rFonts w:ascii="Calibri" w:hAnsi="Calibri" w:eastAsia="Tahoma" w:cs="Noto Sans Devanagari"/>
      <w:b/>
      <w:i/>
      <w:color w:val="4f81bd"/>
      <w:sz w:val="22"/>
      <w:szCs w:val="20"/>
      <w:lang w:eastAsia="zh-CN" w:bidi="hi-IN"/>
    </w:rPr>
  </w:style>
  <w:style w:type="character" w:styleId="1322" w:customStyle="1">
    <w:name w:val="Выделенная цитата Знак2"/>
    <w:basedOn w:val="871"/>
    <w:link w:val="1321"/>
    <w:rPr>
      <w:rFonts w:ascii="Calibri" w:hAnsi="Calibri" w:eastAsia="Tahoma" w:cs="Noto Sans Devanagari"/>
      <w:b/>
      <w:i/>
      <w:color w:val="4f81bd"/>
      <w:szCs w:val="20"/>
      <w:lang w:eastAsia="zh-CN" w:bidi="hi-IN"/>
    </w:rPr>
  </w:style>
  <w:style w:type="paragraph" w:styleId="1323">
    <w:name w:val="Title"/>
    <w:basedOn w:val="861"/>
    <w:link w:val="1324"/>
    <w:uiPriority w:val="10"/>
    <w:qFormat/>
    <w:pPr>
      <w:jc w:val="center"/>
      <w:spacing w:before="240" w:after="60"/>
      <w:outlineLvl w:val="0"/>
    </w:pPr>
    <w:rPr>
      <w:rFonts w:ascii="Cambria" w:hAnsi="Cambria" w:eastAsia="Tahoma" w:cs="Noto Sans Devanagari"/>
      <w:b/>
      <w:color w:val="000000"/>
      <w:sz w:val="32"/>
      <w:szCs w:val="20"/>
      <w:lang w:eastAsia="zh-CN" w:bidi="hi-IN"/>
    </w:rPr>
  </w:style>
  <w:style w:type="character" w:styleId="1324" w:customStyle="1">
    <w:name w:val="Название Знак"/>
    <w:basedOn w:val="871"/>
    <w:link w:val="1323"/>
    <w:uiPriority w:val="10"/>
    <w:rPr>
      <w:rFonts w:ascii="Cambria" w:hAnsi="Cambria" w:eastAsia="Tahoma" w:cs="Noto Sans Devanagari"/>
      <w:b/>
      <w:color w:val="000000"/>
      <w:sz w:val="32"/>
      <w:szCs w:val="20"/>
      <w:lang w:eastAsia="zh-CN" w:bidi="hi-IN"/>
    </w:rPr>
  </w:style>
  <w:style w:type="paragraph" w:styleId="1325">
    <w:name w:val="Body Text Indent 2"/>
    <w:basedOn w:val="861"/>
    <w:link w:val="1326"/>
    <w:qFormat/>
    <w:pPr>
      <w:ind w:left="283"/>
      <w:spacing w:after="120" w:line="480" w:lineRule="auto"/>
    </w:pPr>
    <w:rPr>
      <w:rFonts w:eastAsia="Tahoma" w:cs="Noto Sans Devanagari"/>
      <w:color w:val="000000"/>
      <w:szCs w:val="20"/>
      <w:lang w:eastAsia="zh-CN" w:bidi="hi-IN"/>
    </w:rPr>
  </w:style>
  <w:style w:type="character" w:styleId="1326" w:customStyle="1">
    <w:name w:val="Основной текст с отступом 2 Знак1"/>
    <w:basedOn w:val="871"/>
    <w:link w:val="1325"/>
    <w:rPr>
      <w:rFonts w:ascii="Times New Roman" w:hAnsi="Times New Roman" w:eastAsia="Tahoma" w:cs="Noto Sans Devanagari"/>
      <w:color w:val="000000"/>
      <w:sz w:val="24"/>
      <w:szCs w:val="20"/>
      <w:lang w:eastAsia="zh-CN" w:bidi="hi-IN"/>
    </w:rPr>
  </w:style>
  <w:style w:type="numbering" w:styleId="1327" w:customStyle="1">
    <w:name w:val="Нет списка1"/>
    <w:uiPriority w:val="99"/>
    <w:semiHidden/>
    <w:unhideWhenUsed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customXml" Target="../customXml/item1.xml" /><Relationship Id="rId20" Type="http://schemas.openxmlformats.org/officeDocument/2006/relationships/image" Target="media/image1.png"/><Relationship Id="rId21" Type="http://schemas.openxmlformats.org/officeDocument/2006/relationships/hyperlink" Target="https://login.consultant.ru/link/?req=doc&amp;base=RZB&amp;n=475991" TargetMode="External"/><Relationship Id="rId22" Type="http://schemas.openxmlformats.org/officeDocument/2006/relationships/hyperlink" Target="https://login.consultant.ru/link/?req=doc&amp;base=RLAW095&amp;n=226288&amp;dst=103437" TargetMode="External"/><Relationship Id="rId23" Type="http://schemas.openxmlformats.org/officeDocument/2006/relationships/hyperlink" Target="https://login.consultant.ru/link/?req=doc&amp;base=RZB&amp;n=441135" TargetMode="External"/><Relationship Id="rId24" Type="http://schemas.openxmlformats.org/officeDocument/2006/relationships/hyperlink" Target="https://login.consultant.ru/link/?req=doc&amp;base=RZB&amp;n=441135" TargetMode="External"/><Relationship Id="rId25" Type="http://schemas.openxmlformats.org/officeDocument/2006/relationships/hyperlink" Target="https://login.consultant.ru/link/?req=doc&amp;base=RZB&amp;n=441135" TargetMode="External"/><Relationship Id="rId26" Type="http://schemas.openxmlformats.org/officeDocument/2006/relationships/hyperlink" Target="https://login.consultant.ru/link/?req=doc&amp;base=RZB&amp;n=441135" TargetMode="External"/><Relationship Id="rId27" Type="http://schemas.openxmlformats.org/officeDocument/2006/relationships/hyperlink" Target="https://login.consultant.ru/link/?req=doc&amp;base=RZB&amp;n=441135" TargetMode="External"/><Relationship Id="rId28" Type="http://schemas.openxmlformats.org/officeDocument/2006/relationships/hyperlink" Target="https://login.consultant.ru/link/?req=doc&amp;base=RZB&amp;n=441135" TargetMode="External"/><Relationship Id="rId29" Type="http://schemas.openxmlformats.org/officeDocument/2006/relationships/hyperlink" Target="https://login.consultant.ru/link/?req=doc&amp;base=RZB&amp;n=441135" TargetMode="External"/><Relationship Id="rId30" Type="http://schemas.openxmlformats.org/officeDocument/2006/relationships/hyperlink" Target="https://login.consultant.ru/link/?req=doc&amp;base=RZB&amp;n=441135" TargetMode="External"/><Relationship Id="rId31" Type="http://schemas.openxmlformats.org/officeDocument/2006/relationships/hyperlink" Target="https://login.consultant.ru/link/?req=doc&amp;base=RZB&amp;n=44113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D6407-7686-477F-B7BE-EF441E91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99</cp:revision>
  <dcterms:created xsi:type="dcterms:W3CDTF">2026-02-17T05:02:00Z</dcterms:created>
  <dcterms:modified xsi:type="dcterms:W3CDTF">2026-06-16T08:47:22Z</dcterms:modified>
</cp:coreProperties>
</file>