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007CA6" w:rsidRPr="00007CA6">
        <w:rPr>
          <w:rFonts w:ascii="Times New Roman" w:hAnsi="Times New Roman"/>
          <w:sz w:val="28"/>
          <w:szCs w:val="28"/>
        </w:rPr>
        <w:t>27.09.2022</w:t>
      </w:r>
      <w:r w:rsidR="00007CA6">
        <w:rPr>
          <w:rFonts w:ascii="Times New Roman" w:hAnsi="Times New Roman"/>
        </w:rPr>
        <w:t xml:space="preserve">          </w:t>
      </w:r>
      <w:r w:rsidRPr="003F4479"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007CA6" w:rsidRPr="00007CA6">
        <w:rPr>
          <w:rFonts w:ascii="Times New Roman" w:hAnsi="Times New Roman"/>
          <w:sz w:val="28"/>
          <w:szCs w:val="28"/>
        </w:rPr>
        <w:t>18</w:t>
      </w:r>
      <w:r w:rsidRPr="003F4479">
        <w:rPr>
          <w:rFonts w:ascii="Times New Roman" w:hAnsi="Times New Roman"/>
        </w:rPr>
        <w:t xml:space="preserve"> 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922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3F4479" w:rsidRPr="006C0D28" w:rsidTr="00275AEE">
        <w:trPr>
          <w:cantSplit/>
          <w:trHeight w:val="459"/>
        </w:trPr>
        <w:tc>
          <w:tcPr>
            <w:tcW w:w="4922" w:type="dxa"/>
          </w:tcPr>
          <w:p w:rsidR="003F4479" w:rsidRPr="009D70C3" w:rsidRDefault="006D30C3" w:rsidP="0027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27.85pt,-.05pt" to="245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5.85pt,-.05pt" to="245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275AEE">
              <w:rPr>
                <w:rFonts w:ascii="Times New Roman" w:hAnsi="Times New Roman"/>
                <w:iCs/>
                <w:sz w:val="28"/>
                <w:szCs w:val="28"/>
              </w:rPr>
              <w:t xml:space="preserve">Об утверждении Положения об оплате труда лиц, замещающих муниципальные должности на постоянной основе в </w:t>
            </w:r>
            <w:r w:rsidR="00275AEE">
              <w:rPr>
                <w:rFonts w:ascii="Times New Roman" w:hAnsi="Times New Roman"/>
                <w:sz w:val="28"/>
                <w:szCs w:val="28"/>
              </w:rPr>
              <w:t>Великоустюгской Думе Велико-</w:t>
            </w:r>
            <w:proofErr w:type="spellStart"/>
            <w:r w:rsidR="00275AEE">
              <w:rPr>
                <w:rFonts w:ascii="Times New Roman" w:hAnsi="Times New Roman"/>
                <w:sz w:val="28"/>
                <w:szCs w:val="28"/>
              </w:rPr>
              <w:t>устюгского</w:t>
            </w:r>
            <w:proofErr w:type="spellEnd"/>
            <w:r w:rsidR="00275AEE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="007E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0F1">
              <w:rPr>
                <w:rFonts w:ascii="Times New Roman" w:hAnsi="Times New Roman"/>
                <w:color w:val="auto"/>
                <w:sz w:val="28"/>
              </w:rPr>
              <w:t>Вологодской области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5AEE" w:rsidRPr="00275AEE" w:rsidRDefault="00275AEE" w:rsidP="00275A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75AEE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4B7DEB" w:rsidRPr="00AF2F15"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 w:rsidR="004B7DEB">
        <w:rPr>
          <w:rFonts w:ascii="Times New Roman" w:hAnsi="Times New Roman"/>
          <w:sz w:val="28"/>
          <w:szCs w:val="28"/>
        </w:rPr>
        <w:t>,</w:t>
      </w:r>
      <w:r w:rsidR="004B7DEB" w:rsidRPr="00275AEE">
        <w:rPr>
          <w:rFonts w:ascii="Times New Roman" w:hAnsi="Times New Roman"/>
          <w:sz w:val="28"/>
          <w:szCs w:val="28"/>
        </w:rPr>
        <w:t xml:space="preserve"> </w:t>
      </w:r>
      <w:r w:rsidRPr="00275AEE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275AEE" w:rsidRDefault="00275AEE" w:rsidP="00275AEE">
      <w:pPr>
        <w:pStyle w:val="af4"/>
        <w:spacing w:after="0" w:line="240" w:lineRule="auto"/>
        <w:ind w:left="0"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75AEE">
        <w:rPr>
          <w:rFonts w:ascii="Times New Roman" w:hAnsi="Times New Roman"/>
          <w:b/>
          <w:kern w:val="2"/>
          <w:sz w:val="28"/>
          <w:szCs w:val="28"/>
          <w:lang w:eastAsia="ar-SA"/>
        </w:rPr>
        <w:t>Великоустюгская Дума РЕШИЛА</w:t>
      </w:r>
      <w:r w:rsidRPr="00275AEE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275AEE" w:rsidRPr="00275AEE" w:rsidRDefault="00275AEE" w:rsidP="00275AEE">
      <w:pPr>
        <w:pStyle w:val="af4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75AEE" w:rsidRPr="00275AEE" w:rsidRDefault="00275AEE" w:rsidP="00275A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5AEE">
        <w:rPr>
          <w:rFonts w:ascii="Times New Roman" w:hAnsi="Times New Roman"/>
          <w:sz w:val="28"/>
          <w:szCs w:val="28"/>
        </w:rPr>
        <w:t xml:space="preserve">1. </w:t>
      </w:r>
      <w:r w:rsidRPr="00275AEE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прилагаемое Положение </w:t>
      </w:r>
      <w:r w:rsidRPr="00275AEE">
        <w:rPr>
          <w:rFonts w:ascii="Times New Roman" w:hAnsi="Times New Roman"/>
          <w:bCs/>
          <w:sz w:val="28"/>
          <w:szCs w:val="28"/>
        </w:rPr>
        <w:t xml:space="preserve">об оплате труда лиц, </w:t>
      </w:r>
      <w:r>
        <w:rPr>
          <w:rFonts w:ascii="Times New Roman" w:hAnsi="Times New Roman"/>
          <w:iCs/>
          <w:sz w:val="28"/>
          <w:szCs w:val="28"/>
        </w:rPr>
        <w:t xml:space="preserve">замещающих муниципальные должности на постоянной основе в </w:t>
      </w:r>
      <w:r>
        <w:rPr>
          <w:rFonts w:ascii="Times New Roman" w:hAnsi="Times New Roman"/>
          <w:sz w:val="28"/>
          <w:szCs w:val="28"/>
        </w:rPr>
        <w:t>Великоустюгской Думе Великоустюгского муниципального округа</w:t>
      </w:r>
      <w:r w:rsidR="007E10F1">
        <w:rPr>
          <w:rFonts w:ascii="Times New Roman" w:hAnsi="Times New Roman"/>
          <w:sz w:val="28"/>
          <w:szCs w:val="28"/>
        </w:rPr>
        <w:t xml:space="preserve"> </w:t>
      </w:r>
      <w:r w:rsidR="007E10F1">
        <w:rPr>
          <w:rFonts w:ascii="Times New Roman" w:hAnsi="Times New Roman"/>
          <w:color w:val="auto"/>
          <w:sz w:val="28"/>
        </w:rPr>
        <w:t>Вологодской области</w:t>
      </w:r>
      <w:r w:rsidRPr="00275AE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95653" w:rsidRPr="00275AEE" w:rsidRDefault="00275AEE" w:rsidP="0027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после официального опубликования.</w:t>
      </w:r>
    </w:p>
    <w:p w:rsidR="009D70C3" w:rsidRDefault="009D70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CA6" w:rsidRDefault="00007C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6"/>
      </w:tblGrid>
      <w:tr w:rsidR="00007CA6" w:rsidRPr="00007CA6" w:rsidTr="002617D3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7CA6" w:rsidRPr="00007CA6" w:rsidRDefault="00007CA6" w:rsidP="00007C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7CA6"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007CA6" w:rsidRPr="00007CA6" w:rsidRDefault="00007CA6" w:rsidP="00007C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7CA6">
              <w:rPr>
                <w:rFonts w:ascii="Times New Roman" w:hAnsi="Times New Roman"/>
                <w:sz w:val="28"/>
              </w:rPr>
              <w:t>Великоустюгской Думы</w:t>
            </w:r>
          </w:p>
          <w:p w:rsidR="00007CA6" w:rsidRPr="00007CA6" w:rsidRDefault="00007CA6" w:rsidP="00007C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07CA6" w:rsidRPr="00007CA6" w:rsidRDefault="00007CA6" w:rsidP="00007C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7CA6">
              <w:rPr>
                <w:rFonts w:ascii="Times New Roman" w:hAnsi="Times New Roman"/>
                <w:sz w:val="28"/>
              </w:rPr>
              <w:t>__________________</w:t>
            </w:r>
            <w:r w:rsidRPr="00007CA6">
              <w:rPr>
                <w:rFonts w:ascii="Times New Roman" w:hAnsi="Times New Roman"/>
                <w:b/>
                <w:sz w:val="28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7CA6" w:rsidRPr="00007CA6" w:rsidRDefault="00007CA6" w:rsidP="00007C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7CA6">
              <w:rPr>
                <w:rFonts w:ascii="Times New Roman" w:hAnsi="Times New Roman"/>
                <w:sz w:val="28"/>
              </w:rPr>
              <w:t xml:space="preserve">Глава Великоустюгского муниципального района </w:t>
            </w:r>
          </w:p>
          <w:p w:rsidR="00007CA6" w:rsidRPr="00007CA6" w:rsidRDefault="00007CA6" w:rsidP="00007C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07CA6" w:rsidRPr="00007CA6" w:rsidRDefault="00007CA6" w:rsidP="00007C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7CA6">
              <w:rPr>
                <w:rFonts w:ascii="Times New Roman" w:hAnsi="Times New Roman"/>
                <w:sz w:val="28"/>
              </w:rPr>
              <w:t xml:space="preserve">________________     </w:t>
            </w:r>
            <w:r w:rsidRPr="00007CA6"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275AEE" w:rsidRDefault="00275A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CA6" w:rsidRDefault="00007C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CA6" w:rsidRDefault="00007C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653" w:rsidRDefault="0079565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9D70C3" w:rsidRDefault="009D70C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9D70C3" w:rsidRDefault="009D70C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3F4479" w:rsidRDefault="003F4479" w:rsidP="003F4479">
      <w:pPr>
        <w:pStyle w:val="ad"/>
        <w:ind w:left="5670"/>
        <w:jc w:val="center"/>
      </w:pPr>
      <w:r>
        <w:lastRenderedPageBreak/>
        <w:t>УТВЕРЖДЕН</w:t>
      </w:r>
      <w:r w:rsidR="00275AEE">
        <w:t>О</w:t>
      </w:r>
      <w:r>
        <w:t>:</w:t>
      </w:r>
    </w:p>
    <w:p w:rsidR="003F4479" w:rsidRPr="003F4479" w:rsidRDefault="003F4479" w:rsidP="003F4479">
      <w:pPr>
        <w:pStyle w:val="ad"/>
        <w:ind w:left="5670"/>
        <w:jc w:val="center"/>
      </w:pPr>
      <w:r w:rsidRPr="003F4479">
        <w:t>решени</w:t>
      </w:r>
      <w:r>
        <w:t>ем</w:t>
      </w:r>
    </w:p>
    <w:p w:rsidR="003F4479" w:rsidRPr="003F4479" w:rsidRDefault="003F4479" w:rsidP="003F4479">
      <w:pPr>
        <w:pStyle w:val="ad"/>
        <w:ind w:left="5670"/>
        <w:jc w:val="center"/>
      </w:pPr>
      <w:r w:rsidRPr="003F4479">
        <w:t>Великоустюгской Думы</w:t>
      </w:r>
    </w:p>
    <w:p w:rsidR="003F4479" w:rsidRDefault="003F4479" w:rsidP="003F4479">
      <w:pPr>
        <w:pStyle w:val="ad"/>
        <w:ind w:left="5670"/>
        <w:jc w:val="center"/>
      </w:pPr>
      <w:r w:rsidRPr="003F4479">
        <w:t xml:space="preserve">от </w:t>
      </w:r>
      <w:r w:rsidR="00007CA6">
        <w:t>27.09.2022</w:t>
      </w:r>
      <w:r w:rsidRPr="003F4479">
        <w:t xml:space="preserve"> № </w:t>
      </w:r>
      <w:r w:rsidR="00007CA6">
        <w:t>18</w:t>
      </w:r>
    </w:p>
    <w:p w:rsidR="003F4479" w:rsidRDefault="003F4479" w:rsidP="003F4479">
      <w:pPr>
        <w:pStyle w:val="ad"/>
        <w:ind w:left="5670"/>
        <w:jc w:val="center"/>
      </w:pPr>
    </w:p>
    <w:p w:rsidR="003F4479" w:rsidRPr="003F4479" w:rsidRDefault="003F4479" w:rsidP="003F4479">
      <w:pPr>
        <w:pStyle w:val="ad"/>
        <w:ind w:left="5670"/>
        <w:jc w:val="center"/>
      </w:pPr>
      <w:r>
        <w:t>(приложение)</w:t>
      </w:r>
    </w:p>
    <w:p w:rsidR="00FE0886" w:rsidRPr="003F4479" w:rsidRDefault="00FE0886" w:rsidP="003F4479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0886" w:rsidRPr="00275AEE" w:rsidRDefault="00275AEE" w:rsidP="00275A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5AEE">
        <w:rPr>
          <w:rFonts w:ascii="Times New Roman" w:hAnsi="Times New Roman"/>
          <w:b/>
          <w:sz w:val="28"/>
        </w:rPr>
        <w:t>ПОЛОЖЕНИЕ</w:t>
      </w:r>
    </w:p>
    <w:p w:rsidR="00FE0886" w:rsidRPr="00275AEE" w:rsidRDefault="00275AEE" w:rsidP="00275A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5AEE">
        <w:rPr>
          <w:rFonts w:ascii="Times New Roman" w:hAnsi="Times New Roman"/>
          <w:b/>
          <w:bCs/>
          <w:sz w:val="28"/>
          <w:szCs w:val="28"/>
        </w:rPr>
        <w:t xml:space="preserve">об оплате труда лиц, </w:t>
      </w:r>
      <w:r w:rsidRPr="00275AEE">
        <w:rPr>
          <w:rFonts w:ascii="Times New Roman" w:hAnsi="Times New Roman"/>
          <w:b/>
          <w:iCs/>
          <w:sz w:val="28"/>
          <w:szCs w:val="28"/>
        </w:rPr>
        <w:t xml:space="preserve">замещающих муниципальные должности на постоянной основе в </w:t>
      </w:r>
      <w:r w:rsidRPr="00275AEE">
        <w:rPr>
          <w:rFonts w:ascii="Times New Roman" w:hAnsi="Times New Roman"/>
          <w:b/>
          <w:sz w:val="28"/>
          <w:szCs w:val="28"/>
        </w:rPr>
        <w:t>Великоустюгской Думе Великоустюгского муниципального округа</w:t>
      </w:r>
      <w:r w:rsidR="007E10F1">
        <w:rPr>
          <w:rFonts w:ascii="Times New Roman" w:hAnsi="Times New Roman"/>
          <w:b/>
          <w:sz w:val="28"/>
          <w:szCs w:val="28"/>
        </w:rPr>
        <w:t xml:space="preserve"> </w:t>
      </w:r>
      <w:r w:rsidR="007E10F1" w:rsidRPr="007E10F1">
        <w:rPr>
          <w:rFonts w:ascii="Times New Roman" w:hAnsi="Times New Roman"/>
          <w:b/>
          <w:color w:val="auto"/>
          <w:sz w:val="28"/>
        </w:rPr>
        <w:t>Вологодской области</w:t>
      </w:r>
    </w:p>
    <w:p w:rsidR="00275AEE" w:rsidRDefault="00275AE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5AEE" w:rsidRPr="00275AEE" w:rsidRDefault="00275AEE" w:rsidP="00275AE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75AE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75AEE">
        <w:rPr>
          <w:rFonts w:ascii="Times New Roman" w:hAnsi="Times New Roman"/>
          <w:bCs/>
          <w:sz w:val="28"/>
          <w:szCs w:val="28"/>
        </w:rPr>
        <w:t xml:space="preserve">1.1. </w:t>
      </w:r>
      <w:r w:rsidRPr="00275AEE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7E10F1">
        <w:rPr>
          <w:rFonts w:ascii="Times New Roman" w:hAnsi="Times New Roman"/>
          <w:sz w:val="28"/>
          <w:szCs w:val="28"/>
        </w:rPr>
        <w:t xml:space="preserve"> </w:t>
      </w:r>
      <w:r w:rsidR="007E10F1">
        <w:rPr>
          <w:rFonts w:ascii="Times New Roman" w:hAnsi="Times New Roman"/>
          <w:color w:val="auto"/>
          <w:sz w:val="28"/>
        </w:rPr>
        <w:t>Вологодской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75AEE">
        <w:rPr>
          <w:rFonts w:ascii="Times New Roman" w:hAnsi="Times New Roman"/>
          <w:bCs/>
          <w:sz w:val="28"/>
          <w:szCs w:val="28"/>
        </w:rPr>
        <w:t xml:space="preserve">1.2. Осуществление оплаты труда производится за счет средств </w:t>
      </w:r>
      <w:r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275AEE">
        <w:rPr>
          <w:rFonts w:ascii="Times New Roman" w:hAnsi="Times New Roman"/>
          <w:sz w:val="28"/>
          <w:szCs w:val="28"/>
        </w:rPr>
        <w:t xml:space="preserve">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7E10F1">
        <w:rPr>
          <w:rFonts w:ascii="Times New Roman" w:hAnsi="Times New Roman"/>
          <w:sz w:val="28"/>
          <w:szCs w:val="28"/>
        </w:rPr>
        <w:t xml:space="preserve"> </w:t>
      </w:r>
      <w:r w:rsidR="007E10F1">
        <w:rPr>
          <w:rFonts w:ascii="Times New Roman" w:hAnsi="Times New Roman"/>
          <w:color w:val="auto"/>
          <w:sz w:val="28"/>
        </w:rPr>
        <w:t>Вологодской области</w:t>
      </w:r>
      <w:r w:rsidRPr="00275AEE">
        <w:rPr>
          <w:rFonts w:ascii="Times New Roman" w:hAnsi="Times New Roman"/>
          <w:bCs/>
          <w:sz w:val="28"/>
          <w:szCs w:val="28"/>
        </w:rPr>
        <w:t xml:space="preserve"> в пределах утвержденного фонда оплаты труда.</w:t>
      </w:r>
    </w:p>
    <w:p w:rsidR="00275AEE" w:rsidRPr="00275AEE" w:rsidRDefault="00275AEE" w:rsidP="00275AEE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75AEE" w:rsidRPr="00275AEE" w:rsidRDefault="00275AEE" w:rsidP="00275AE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75AEE">
        <w:rPr>
          <w:rFonts w:ascii="Times New Roman" w:hAnsi="Times New Roman"/>
          <w:b/>
          <w:bCs/>
          <w:sz w:val="28"/>
          <w:szCs w:val="28"/>
        </w:rPr>
        <w:t xml:space="preserve">2. Денежное содержание </w:t>
      </w:r>
      <w:bookmarkStart w:id="0" w:name="_Hlk82525933"/>
      <w:r w:rsidRPr="00275AEE">
        <w:rPr>
          <w:rFonts w:ascii="Times New Roman" w:hAnsi="Times New Roman"/>
          <w:b/>
          <w:bCs/>
          <w:sz w:val="28"/>
          <w:szCs w:val="28"/>
        </w:rPr>
        <w:t>лиц, замещающих</w:t>
      </w:r>
    </w:p>
    <w:bookmarkEnd w:id="0"/>
    <w:p w:rsidR="00275AEE" w:rsidRPr="007E10F1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5AEE">
        <w:rPr>
          <w:rFonts w:ascii="Times New Roman" w:hAnsi="Times New Roman"/>
          <w:b/>
          <w:iCs/>
          <w:sz w:val="28"/>
          <w:szCs w:val="28"/>
        </w:rPr>
        <w:t xml:space="preserve">муниципальные должности на постоянной основе в </w:t>
      </w:r>
      <w:r w:rsidRPr="00275AEE">
        <w:rPr>
          <w:rFonts w:ascii="Times New Roman" w:hAnsi="Times New Roman"/>
          <w:b/>
          <w:sz w:val="28"/>
          <w:szCs w:val="28"/>
        </w:rPr>
        <w:t>Великоустюгской Думе Великоустюгского муниципального округа</w:t>
      </w:r>
      <w:r w:rsidR="007E10F1">
        <w:rPr>
          <w:rFonts w:ascii="Times New Roman" w:hAnsi="Times New Roman"/>
          <w:b/>
          <w:sz w:val="28"/>
          <w:szCs w:val="28"/>
        </w:rPr>
        <w:t xml:space="preserve"> </w:t>
      </w:r>
      <w:r w:rsidR="007E10F1" w:rsidRPr="007E10F1">
        <w:rPr>
          <w:rFonts w:ascii="Times New Roman" w:hAnsi="Times New Roman"/>
          <w:b/>
          <w:color w:val="auto"/>
          <w:sz w:val="28"/>
        </w:rPr>
        <w:t>Вологодской области</w:t>
      </w:r>
    </w:p>
    <w:p w:rsid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2.1.</w:t>
      </w:r>
      <w:r w:rsidRPr="00275A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AEE">
        <w:rPr>
          <w:rFonts w:ascii="Times New Roman" w:hAnsi="Times New Roman"/>
          <w:sz w:val="28"/>
          <w:szCs w:val="28"/>
        </w:rPr>
        <w:t xml:space="preserve">Оплата труда </w:t>
      </w:r>
      <w:bookmarkStart w:id="1" w:name="_Hlk82526498"/>
      <w:r w:rsidRPr="00275AEE">
        <w:rPr>
          <w:rFonts w:ascii="Times New Roman" w:hAnsi="Times New Roman"/>
          <w:sz w:val="28"/>
          <w:szCs w:val="28"/>
        </w:rPr>
        <w:t xml:space="preserve">лиц, замещающих муниципальные должности </w:t>
      </w:r>
      <w:r w:rsidRPr="00B57157">
        <w:rPr>
          <w:rFonts w:ascii="Times New Roman" w:hAnsi="Times New Roman"/>
          <w:iCs/>
          <w:sz w:val="28"/>
          <w:szCs w:val="28"/>
        </w:rPr>
        <w:t xml:space="preserve">на постоянной основе в </w:t>
      </w:r>
      <w:r w:rsidRPr="00B57157">
        <w:rPr>
          <w:rFonts w:ascii="Times New Roman" w:hAnsi="Times New Roman"/>
          <w:sz w:val="28"/>
          <w:szCs w:val="28"/>
        </w:rPr>
        <w:t>Великоустюгской Думе Великоустюгского муниципального округа</w:t>
      </w:r>
      <w:r w:rsidR="007E10F1">
        <w:rPr>
          <w:rFonts w:ascii="Times New Roman" w:hAnsi="Times New Roman"/>
          <w:sz w:val="28"/>
          <w:szCs w:val="28"/>
        </w:rPr>
        <w:t xml:space="preserve"> </w:t>
      </w:r>
      <w:r w:rsidR="007E10F1">
        <w:rPr>
          <w:rFonts w:ascii="Times New Roman" w:hAnsi="Times New Roman"/>
          <w:color w:val="auto"/>
          <w:sz w:val="28"/>
        </w:rPr>
        <w:t>Вологодской области</w:t>
      </w:r>
      <w:r w:rsidRPr="00275AEE">
        <w:rPr>
          <w:rFonts w:ascii="Times New Roman" w:hAnsi="Times New Roman"/>
          <w:kern w:val="2"/>
          <w:sz w:val="28"/>
          <w:szCs w:val="28"/>
          <w:lang w:eastAsia="ar-SA"/>
        </w:rPr>
        <w:t xml:space="preserve"> (далее –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Великоустюгская Дума</w:t>
      </w:r>
      <w:r w:rsidRPr="00275AEE">
        <w:rPr>
          <w:rFonts w:ascii="Times New Roman" w:hAnsi="Times New Roman"/>
          <w:kern w:val="2"/>
          <w:sz w:val="28"/>
          <w:szCs w:val="28"/>
          <w:lang w:eastAsia="ar-SA"/>
        </w:rPr>
        <w:t>)</w:t>
      </w:r>
      <w:r w:rsidRPr="00275AEE">
        <w:rPr>
          <w:rFonts w:ascii="Times New Roman" w:hAnsi="Times New Roman"/>
          <w:sz w:val="28"/>
          <w:szCs w:val="28"/>
        </w:rPr>
        <w:t xml:space="preserve">, </w:t>
      </w:r>
      <w:bookmarkEnd w:id="1"/>
      <w:r w:rsidRPr="00275AEE">
        <w:rPr>
          <w:rFonts w:ascii="Times New Roman" w:hAnsi="Times New Roman"/>
          <w:sz w:val="28"/>
          <w:szCs w:val="28"/>
        </w:rPr>
        <w:t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2.2. Денежное содержание лиц, замещающих муниципальные должности в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Великоустюгской Думе</w:t>
      </w:r>
      <w:r w:rsidRPr="00275AEE">
        <w:rPr>
          <w:rFonts w:ascii="Times New Roman" w:hAnsi="Times New Roman"/>
          <w:sz w:val="28"/>
          <w:szCs w:val="28"/>
        </w:rPr>
        <w:t>, состоит из месячного должностного оклада, а также из ежемесячных и иных дополнительных выплат (далее - дополнительные выплаты).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На денежное содержание начисляется районный коэффициент в соответствии с действующим законодательством.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2.3. Месячные должностные оклады лиц, замещающих муниципальные должности в </w:t>
      </w:r>
      <w:r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Думе</w:t>
      </w:r>
      <w:r w:rsidRPr="00275AEE">
        <w:rPr>
          <w:rFonts w:ascii="Times New Roman" w:hAnsi="Times New Roman"/>
          <w:sz w:val="28"/>
          <w:szCs w:val="28"/>
        </w:rPr>
        <w:t xml:space="preserve">, устанавливаются в следующем размере: 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2.3.1. Председатель </w:t>
      </w:r>
      <w:r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Думы</w:t>
      </w:r>
      <w:r w:rsidRPr="00275AEE">
        <w:rPr>
          <w:rFonts w:ascii="Times New Roman" w:hAnsi="Times New Roman"/>
          <w:sz w:val="28"/>
          <w:szCs w:val="28"/>
        </w:rPr>
        <w:t xml:space="preserve"> </w:t>
      </w:r>
      <w:r w:rsidR="00007CA6">
        <w:rPr>
          <w:rFonts w:ascii="Times New Roman" w:hAnsi="Times New Roman"/>
          <w:sz w:val="28"/>
          <w:szCs w:val="28"/>
        </w:rPr>
        <w:t>–</w:t>
      </w:r>
      <w:r w:rsidRPr="00275AEE">
        <w:rPr>
          <w:rFonts w:ascii="Times New Roman" w:hAnsi="Times New Roman"/>
          <w:sz w:val="28"/>
          <w:szCs w:val="28"/>
        </w:rPr>
        <w:t xml:space="preserve"> </w:t>
      </w:r>
      <w:r w:rsidR="00007CA6">
        <w:rPr>
          <w:rFonts w:ascii="Times New Roman" w:hAnsi="Times New Roman"/>
          <w:sz w:val="28"/>
          <w:szCs w:val="28"/>
        </w:rPr>
        <w:t>35000</w:t>
      </w:r>
      <w:r w:rsidRPr="00275AEE">
        <w:rPr>
          <w:rFonts w:ascii="Times New Roman" w:hAnsi="Times New Roman"/>
          <w:sz w:val="28"/>
          <w:szCs w:val="28"/>
        </w:rPr>
        <w:t xml:space="preserve"> руб. </w:t>
      </w:r>
      <w:r w:rsidR="00007CA6">
        <w:rPr>
          <w:rFonts w:ascii="Times New Roman" w:hAnsi="Times New Roman"/>
          <w:sz w:val="28"/>
          <w:szCs w:val="28"/>
        </w:rPr>
        <w:t>00 коп.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Размеры должностных окладов лиц, замещающих муниципальные должности в </w:t>
      </w:r>
      <w:r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Думе</w:t>
      </w:r>
      <w:r w:rsidRPr="00275AEE">
        <w:rPr>
          <w:rFonts w:ascii="Times New Roman" w:hAnsi="Times New Roman"/>
          <w:sz w:val="28"/>
          <w:szCs w:val="28"/>
        </w:rPr>
        <w:t xml:space="preserve">, индексируется одновременно с индексацией должностных окладов муниципальных служащих органов местного самоуправления Великоустюгского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275AEE">
        <w:rPr>
          <w:rFonts w:ascii="Times New Roman" w:hAnsi="Times New Roman"/>
          <w:sz w:val="28"/>
          <w:szCs w:val="28"/>
        </w:rPr>
        <w:t>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При увеличении окладов их размеры подлежат округлению до целого рубля в сторону увеличения.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2.4. К дополнительным выплатам, входящим в состав денежного содержания, относятся: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2.4.1. Ежемесячная надбавка к должностному окладу за выслугу лет в следующих размерах: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при стаже от 1 года до 5 лет - 10 процентов должностного оклада;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при стаже от 5 до 10 лет - 15 процентов должностного оклада;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при стаже от 10 до 15 лет - 20 процентов должностного оклада;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при стаже свыше 15 лет - 30 процентов должностного оклада.</w:t>
      </w:r>
    </w:p>
    <w:p w:rsidR="00275AEE" w:rsidRPr="00275AEE" w:rsidRDefault="00275AEE" w:rsidP="0027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В стаж (общую продолжительность), дающий право на выплату надбавки за выслугу лет, включаются периоды замещения:</w:t>
      </w:r>
    </w:p>
    <w:p w:rsidR="00275AEE" w:rsidRPr="00275AEE" w:rsidRDefault="00275AEE" w:rsidP="0027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1) должностей муниципальной службы;</w:t>
      </w:r>
    </w:p>
    <w:p w:rsidR="00275AEE" w:rsidRPr="00275AEE" w:rsidRDefault="00275AEE" w:rsidP="0027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2) муниципальных должностей;</w:t>
      </w:r>
    </w:p>
    <w:p w:rsidR="00275AEE" w:rsidRPr="00275AEE" w:rsidRDefault="00275AEE" w:rsidP="0027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275AEE" w:rsidRPr="00275AEE" w:rsidRDefault="00275AEE" w:rsidP="0027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275AEE" w:rsidRPr="00275AEE" w:rsidRDefault="00275AEE" w:rsidP="00275AE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В стаж для установления </w:t>
      </w:r>
      <w:r w:rsidRPr="00275AEE">
        <w:rPr>
          <w:rFonts w:ascii="Times New Roman" w:hAnsi="Times New Roman"/>
          <w:bCs/>
          <w:kern w:val="1"/>
          <w:sz w:val="28"/>
          <w:szCs w:val="28"/>
        </w:rPr>
        <w:t>выплаты ежемесячной надбавки к должностному окладу за выслугу лет</w:t>
      </w:r>
      <w:r w:rsidRPr="00275AEE">
        <w:rPr>
          <w:rFonts w:ascii="Times New Roman" w:hAnsi="Times New Roman"/>
          <w:sz w:val="28"/>
          <w:szCs w:val="28"/>
        </w:rPr>
        <w:t xml:space="preserve"> также включаются (засчитываются) периоды замещения должностей, включаемые (засчитываемые) в стаж государственной гражданской службы в соответствии с </w:t>
      </w:r>
      <w:hyperlink r:id="rId8" w:history="1">
        <w:r w:rsidRPr="00275AEE">
          <w:rPr>
            <w:rFonts w:ascii="Times New Roman" w:hAnsi="Times New Roman"/>
            <w:sz w:val="28"/>
            <w:szCs w:val="28"/>
          </w:rPr>
          <w:t>частью 2 статьи 54</w:t>
        </w:r>
      </w:hyperlink>
      <w:r w:rsidRPr="00275AEE">
        <w:rPr>
          <w:rFonts w:ascii="Times New Roman" w:hAnsi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Федерации», 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2.4.2. Ежемесячная надбавка к должностному окладу за особые условия труда в размере </w:t>
      </w:r>
      <w:r w:rsidR="00007CA6">
        <w:rPr>
          <w:rFonts w:ascii="Times New Roman" w:hAnsi="Times New Roman"/>
          <w:sz w:val="28"/>
          <w:szCs w:val="28"/>
        </w:rPr>
        <w:t>260</w:t>
      </w:r>
      <w:r w:rsidRPr="00275AEE">
        <w:rPr>
          <w:rFonts w:ascii="Times New Roman" w:hAnsi="Times New Roman"/>
          <w:sz w:val="28"/>
          <w:szCs w:val="28"/>
        </w:rPr>
        <w:t xml:space="preserve"> % к должностному окладу.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2.4.3. Ежемесячные процентные надбавки к должностному окладу за работу со сведениями, составляющими государственную тайну, за стаж работы в структурных подразделениях по защите государственной тайны в размерах и порядке, определяемых распоряжением руководителя органа местного самоуправления в соответствии с законодательством Российской Федерации.</w:t>
      </w:r>
    </w:p>
    <w:p w:rsidR="00B57157" w:rsidRPr="006C6635" w:rsidRDefault="00275AEE" w:rsidP="00B57157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AEE">
        <w:rPr>
          <w:sz w:val="28"/>
          <w:szCs w:val="28"/>
        </w:rPr>
        <w:t>2.4.4. Преми</w:t>
      </w:r>
      <w:r>
        <w:rPr>
          <w:sz w:val="28"/>
          <w:szCs w:val="28"/>
        </w:rPr>
        <w:t>и</w:t>
      </w:r>
      <w:r w:rsidRPr="00275AEE">
        <w:rPr>
          <w:sz w:val="28"/>
          <w:szCs w:val="28"/>
        </w:rPr>
        <w:t xml:space="preserve"> за выполнение особо важных и сложных заданий в размере, устанавливаемом в пределах фонда оплаты труда</w:t>
      </w:r>
      <w:r w:rsidR="00B57157" w:rsidRPr="006C6635">
        <w:rPr>
          <w:color w:val="000000"/>
          <w:sz w:val="28"/>
          <w:szCs w:val="28"/>
        </w:rPr>
        <w:t xml:space="preserve">. </w:t>
      </w:r>
    </w:p>
    <w:p w:rsidR="00B57157" w:rsidRPr="00B57157" w:rsidRDefault="00B57157" w:rsidP="00B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157">
        <w:rPr>
          <w:rFonts w:ascii="Times New Roman" w:hAnsi="Times New Roman"/>
          <w:sz w:val="28"/>
          <w:szCs w:val="28"/>
        </w:rPr>
        <w:t xml:space="preserve">Премии за выполнение особо важных и сложных заданий лицам, замещающим муниципальные должности </w:t>
      </w:r>
      <w:r w:rsidRPr="00B57157">
        <w:rPr>
          <w:rFonts w:ascii="Times New Roman" w:hAnsi="Times New Roman"/>
          <w:iCs/>
          <w:color w:val="auto"/>
          <w:sz w:val="28"/>
          <w:szCs w:val="28"/>
        </w:rPr>
        <w:t xml:space="preserve">на постоянной основе в </w:t>
      </w:r>
      <w:r w:rsidRPr="00B57157">
        <w:rPr>
          <w:rFonts w:ascii="Times New Roman" w:hAnsi="Times New Roman"/>
          <w:color w:val="auto"/>
          <w:sz w:val="28"/>
          <w:szCs w:val="28"/>
        </w:rPr>
        <w:t>Великоустюгской Думе</w:t>
      </w:r>
      <w:r w:rsidRPr="00B57157">
        <w:rPr>
          <w:rFonts w:ascii="Times New Roman" w:hAnsi="Times New Roman"/>
          <w:sz w:val="28"/>
          <w:szCs w:val="28"/>
        </w:rPr>
        <w:t xml:space="preserve">, выплачиваются на основании правового акта председателя </w:t>
      </w:r>
      <w:r w:rsidRPr="00B57157"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Думы</w:t>
      </w:r>
      <w:r w:rsidRPr="00B57157">
        <w:rPr>
          <w:rFonts w:ascii="Times New Roman" w:hAnsi="Times New Roman"/>
          <w:color w:val="auto"/>
          <w:sz w:val="28"/>
          <w:szCs w:val="28"/>
        </w:rPr>
        <w:t xml:space="preserve"> в порядке, установленном </w:t>
      </w:r>
      <w:r w:rsidRPr="00B57157">
        <w:rPr>
          <w:rFonts w:ascii="Times New Roman" w:hAnsi="Times New Roman"/>
          <w:sz w:val="28"/>
          <w:szCs w:val="28"/>
        </w:rPr>
        <w:t xml:space="preserve">решением Великоустюгской Думы. </w:t>
      </w:r>
    </w:p>
    <w:p w:rsidR="00275AEE" w:rsidRPr="00275AEE" w:rsidRDefault="00275AEE" w:rsidP="00B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2.4.5. </w:t>
      </w:r>
      <w:r w:rsidR="00B57157" w:rsidRPr="00275AEE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основного оплачиваемого отпуска в размере одного должностного оклада в год.</w:t>
      </w:r>
      <w:r w:rsidR="00B57157" w:rsidRPr="00B57157">
        <w:rPr>
          <w:rFonts w:ascii="Times New Roman" w:hAnsi="Times New Roman"/>
          <w:sz w:val="28"/>
          <w:szCs w:val="28"/>
        </w:rPr>
        <w:t xml:space="preserve"> 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2.4.6. </w:t>
      </w:r>
      <w:r w:rsidR="00B57157" w:rsidRPr="00275AEE">
        <w:rPr>
          <w:rFonts w:ascii="Times New Roman" w:hAnsi="Times New Roman"/>
          <w:sz w:val="28"/>
          <w:szCs w:val="28"/>
        </w:rPr>
        <w:t>Материальная помощь в размере двух должностных окладов в год. Материальная помощь выплачивается один раз в квартал в размере 0,5 должностного оклада.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2.4.7. </w:t>
      </w:r>
      <w:r w:rsidR="00B57157" w:rsidRPr="00275AEE">
        <w:rPr>
          <w:rFonts w:ascii="Times New Roman" w:hAnsi="Times New Roman"/>
          <w:sz w:val="28"/>
          <w:szCs w:val="28"/>
        </w:rPr>
        <w:t>Порядок установления и размеры дополнительных выплат (единовременные премии, премии по итогам работы за определенный период работы (квартал, полугодие, год)), входящих в состав денежного содержания лиц, замещающих муниципальные должности</w:t>
      </w:r>
      <w:r w:rsidR="00B57157" w:rsidRPr="00B57157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="00B57157" w:rsidRPr="00B57157">
        <w:rPr>
          <w:rFonts w:ascii="Times New Roman" w:hAnsi="Times New Roman"/>
          <w:iCs/>
          <w:color w:val="auto"/>
          <w:sz w:val="28"/>
          <w:szCs w:val="28"/>
        </w:rPr>
        <w:t>на постоянной основе</w:t>
      </w:r>
      <w:r w:rsidR="00B57157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="00B57157" w:rsidRPr="00275AEE">
        <w:rPr>
          <w:rFonts w:ascii="Times New Roman" w:hAnsi="Times New Roman"/>
          <w:sz w:val="28"/>
          <w:szCs w:val="28"/>
        </w:rPr>
        <w:t xml:space="preserve">в </w:t>
      </w:r>
      <w:r w:rsidR="00B57157"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Думе</w:t>
      </w:r>
      <w:r w:rsidR="00B57157" w:rsidRPr="00275AEE">
        <w:rPr>
          <w:rFonts w:ascii="Times New Roman" w:hAnsi="Times New Roman"/>
          <w:sz w:val="28"/>
          <w:szCs w:val="28"/>
        </w:rPr>
        <w:t xml:space="preserve">,  определяются соответствующим правовым актом </w:t>
      </w:r>
      <w:r w:rsidR="00B57157">
        <w:rPr>
          <w:rFonts w:ascii="Times New Roman" w:hAnsi="Times New Roman"/>
          <w:sz w:val="28"/>
          <w:szCs w:val="28"/>
        </w:rPr>
        <w:t xml:space="preserve">председателя </w:t>
      </w:r>
      <w:r w:rsidR="00B57157"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Думы</w:t>
      </w:r>
      <w:r w:rsidR="00B57157" w:rsidRPr="00275AEE">
        <w:rPr>
          <w:rFonts w:ascii="Times New Roman" w:hAnsi="Times New Roman"/>
          <w:sz w:val="28"/>
          <w:szCs w:val="28"/>
        </w:rPr>
        <w:t>.</w:t>
      </w:r>
    </w:p>
    <w:p w:rsid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2.4.8. </w:t>
      </w:r>
      <w:r w:rsidR="00B57157" w:rsidRPr="00275AEE">
        <w:rPr>
          <w:rFonts w:ascii="Times New Roman" w:hAnsi="Times New Roman"/>
          <w:sz w:val="28"/>
          <w:szCs w:val="28"/>
        </w:rPr>
        <w:t xml:space="preserve">Доплаты за выполнение работ в условиях, отклоняющихся от нормальных, лицам, замещающим муниципальные должности </w:t>
      </w:r>
      <w:r w:rsidR="00B57157">
        <w:rPr>
          <w:rFonts w:ascii="Times New Roman" w:hAnsi="Times New Roman"/>
          <w:iCs/>
          <w:color w:val="auto"/>
          <w:sz w:val="28"/>
          <w:szCs w:val="28"/>
        </w:rPr>
        <w:t>на постоянной основе</w:t>
      </w:r>
      <w:r w:rsidR="00B57157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="00B5715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57157"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Думе</w:t>
      </w:r>
      <w:r w:rsidR="00B57157" w:rsidRPr="00275AEE">
        <w:rPr>
          <w:rFonts w:ascii="Times New Roman" w:hAnsi="Times New Roman"/>
          <w:sz w:val="28"/>
          <w:szCs w:val="28"/>
        </w:rPr>
        <w:t xml:space="preserve">, устанавливаются в соответствии с Трудовым кодексом Российской Федерации в порядке и в размерах, установленных для муниципальных служащих органов местного самоуправления Великоустюгского муниципального </w:t>
      </w:r>
      <w:r w:rsidR="00B57157">
        <w:rPr>
          <w:rFonts w:ascii="Times New Roman" w:hAnsi="Times New Roman"/>
          <w:sz w:val="28"/>
          <w:szCs w:val="28"/>
        </w:rPr>
        <w:t>округа</w:t>
      </w:r>
      <w:r w:rsidR="00B57157" w:rsidRPr="00275AEE">
        <w:rPr>
          <w:rFonts w:ascii="Times New Roman" w:hAnsi="Times New Roman"/>
          <w:sz w:val="28"/>
          <w:szCs w:val="28"/>
        </w:rPr>
        <w:t>.</w:t>
      </w:r>
    </w:p>
    <w:p w:rsidR="00B57157" w:rsidRPr="00275AEE" w:rsidRDefault="00275AEE" w:rsidP="00B57157">
      <w:pPr>
        <w:widowControl w:val="0"/>
        <w:shd w:val="clear" w:color="auto" w:fill="FFFFFF"/>
        <w:tabs>
          <w:tab w:val="left" w:pos="135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2.4.9. </w:t>
      </w:r>
      <w:r w:rsidR="00B57157" w:rsidRPr="00275AEE">
        <w:rPr>
          <w:rFonts w:ascii="Times New Roman" w:hAnsi="Times New Roman"/>
          <w:sz w:val="28"/>
          <w:szCs w:val="28"/>
        </w:rPr>
        <w:t xml:space="preserve">Лицам, замещающим муниципальные должности </w:t>
      </w:r>
      <w:r w:rsidR="00B57157">
        <w:rPr>
          <w:rFonts w:ascii="Times New Roman" w:hAnsi="Times New Roman"/>
          <w:iCs/>
          <w:color w:val="auto"/>
          <w:sz w:val="28"/>
          <w:szCs w:val="28"/>
        </w:rPr>
        <w:t>на постоянной основе</w:t>
      </w:r>
      <w:r w:rsidR="00B57157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="00B5715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57157"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Думе</w:t>
      </w:r>
      <w:r w:rsidR="00B57157" w:rsidRPr="00275AEE">
        <w:rPr>
          <w:rFonts w:ascii="Times New Roman" w:hAnsi="Times New Roman"/>
          <w:sz w:val="28"/>
          <w:szCs w:val="28"/>
        </w:rPr>
        <w:t xml:space="preserve">, устанавливается единовременное вознаграждение в связи с юбилейными датами (50 лет и каждые последующие 5 лет), рождением детей, вступлением в первый брак. Выплата указанных вознаграждений производится в размере должностного оклада и принимается </w:t>
      </w:r>
      <w:r w:rsidR="00B57157">
        <w:rPr>
          <w:rFonts w:ascii="Times New Roman" w:hAnsi="Times New Roman"/>
          <w:sz w:val="28"/>
          <w:szCs w:val="28"/>
        </w:rPr>
        <w:t xml:space="preserve">правовым актом председателя </w:t>
      </w:r>
      <w:r w:rsidR="00B57157"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Думы</w:t>
      </w:r>
      <w:r w:rsidR="00B57157" w:rsidRPr="00275AEE">
        <w:rPr>
          <w:rFonts w:ascii="Times New Roman" w:hAnsi="Times New Roman"/>
          <w:sz w:val="28"/>
          <w:szCs w:val="28"/>
        </w:rPr>
        <w:t xml:space="preserve">. </w:t>
      </w:r>
    </w:p>
    <w:p w:rsidR="00B57157" w:rsidRPr="00275AEE" w:rsidRDefault="00B57157" w:rsidP="00B571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Лицам, замещающим муниципальные должности </w:t>
      </w:r>
      <w:r>
        <w:rPr>
          <w:rFonts w:ascii="Times New Roman" w:hAnsi="Times New Roman"/>
          <w:iCs/>
          <w:color w:val="auto"/>
          <w:sz w:val="28"/>
          <w:szCs w:val="28"/>
        </w:rPr>
        <w:t>на постоянной основе</w:t>
      </w:r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Думе</w:t>
      </w:r>
      <w:r w:rsidRPr="00275AEE">
        <w:rPr>
          <w:rFonts w:ascii="Times New Roman" w:hAnsi="Times New Roman"/>
          <w:sz w:val="28"/>
          <w:szCs w:val="28"/>
        </w:rPr>
        <w:t xml:space="preserve">, оказывается единовременная материальная помощь при стихийном бедствии, тяжёлом материальном положении, тяжёлом заболевании, смерти близких родственников, при возникновении других чрезвычайных обстоятельств и уважительных причин. Решение об оказании материальной помощи и её размерах принимается </w:t>
      </w:r>
      <w:r>
        <w:rPr>
          <w:rFonts w:ascii="Times New Roman" w:hAnsi="Times New Roman"/>
          <w:sz w:val="28"/>
          <w:szCs w:val="28"/>
        </w:rPr>
        <w:t>правовым актом</w:t>
      </w:r>
      <w:r w:rsidRPr="00275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председателя </w:t>
      </w:r>
      <w:r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Думы</w:t>
      </w:r>
      <w:r w:rsidRPr="00275AEE">
        <w:rPr>
          <w:rFonts w:ascii="Times New Roman" w:hAnsi="Times New Roman"/>
          <w:sz w:val="28"/>
          <w:szCs w:val="28"/>
        </w:rPr>
        <w:t>.</w:t>
      </w:r>
    </w:p>
    <w:p w:rsidR="00B57157" w:rsidRPr="00275AEE" w:rsidRDefault="00B57157" w:rsidP="00B5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В случае смерти лица, замещающего муниципальную должность </w:t>
      </w:r>
      <w:r>
        <w:rPr>
          <w:rFonts w:ascii="Times New Roman" w:hAnsi="Times New Roman"/>
          <w:iCs/>
          <w:color w:val="auto"/>
          <w:sz w:val="28"/>
          <w:szCs w:val="28"/>
        </w:rPr>
        <w:t>на постоянной основе</w:t>
      </w:r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Думе</w:t>
      </w:r>
      <w:r w:rsidRPr="00275AEE">
        <w:rPr>
          <w:rFonts w:ascii="Times New Roman" w:hAnsi="Times New Roman"/>
          <w:sz w:val="28"/>
          <w:szCs w:val="28"/>
        </w:rPr>
        <w:t>, материальная помощь выплачивается близкому родственнику.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2.5. Оплата труда за дни нахождения лиц, замещающих муниципальные должности </w:t>
      </w:r>
      <w:r w:rsidR="00B57157">
        <w:rPr>
          <w:rFonts w:ascii="Times New Roman" w:hAnsi="Times New Roman"/>
          <w:iCs/>
          <w:color w:val="auto"/>
          <w:sz w:val="28"/>
          <w:szCs w:val="28"/>
        </w:rPr>
        <w:t>на постоянной основе</w:t>
      </w:r>
      <w:r w:rsidR="00B57157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="00B5715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57157"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Думе</w:t>
      </w:r>
      <w:r w:rsidRPr="00275AEE">
        <w:rPr>
          <w:rFonts w:ascii="Times New Roman" w:hAnsi="Times New Roman"/>
          <w:sz w:val="28"/>
          <w:szCs w:val="28"/>
        </w:rPr>
        <w:t>, в командировке производится как за рабочие дни (без исчисления размера средней заработной платы).</w:t>
      </w:r>
    </w:p>
    <w:p w:rsid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157" w:rsidRPr="00275AEE" w:rsidRDefault="00B57157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75AEE">
        <w:rPr>
          <w:rFonts w:ascii="Times New Roman" w:hAnsi="Times New Roman"/>
          <w:b/>
          <w:bCs/>
          <w:sz w:val="28"/>
          <w:szCs w:val="28"/>
        </w:rPr>
        <w:t>3. Фонд оплаты труда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3.1. При формировании фонда оплаты труда лиц, замещающих муниципальные должности </w:t>
      </w:r>
      <w:r w:rsidR="00B57157">
        <w:rPr>
          <w:rFonts w:ascii="Times New Roman" w:hAnsi="Times New Roman"/>
          <w:iCs/>
          <w:color w:val="auto"/>
          <w:sz w:val="28"/>
          <w:szCs w:val="28"/>
        </w:rPr>
        <w:t>на постоянной основе</w:t>
      </w:r>
      <w:r w:rsidR="00B57157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="00B5715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57157">
        <w:rPr>
          <w:rFonts w:ascii="Times New Roman" w:hAnsi="Times New Roman"/>
          <w:color w:val="auto"/>
          <w:kern w:val="2"/>
          <w:sz w:val="28"/>
          <w:szCs w:val="28"/>
          <w:lang w:eastAsia="ar-SA"/>
        </w:rPr>
        <w:t>Великоустюгской Думе</w:t>
      </w:r>
      <w:r w:rsidRPr="00275AEE">
        <w:rPr>
          <w:rFonts w:ascii="Times New Roman" w:hAnsi="Times New Roman"/>
          <w:sz w:val="28"/>
          <w:szCs w:val="28"/>
        </w:rPr>
        <w:t>,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премии за выполнение особо важных и сложных заданий - в размере 2 должностных окладов;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материальной помощи - в размере 2 должностных окладов;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основного оплачиваемого отпуска - в размере 1 должностного оклада;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ежемесячной надбавки за выслугу лет, предусмотренной </w:t>
      </w:r>
      <w:hyperlink r:id="rId9" w:history="1">
        <w:r w:rsidRPr="00275AEE">
          <w:rPr>
            <w:rFonts w:ascii="Times New Roman" w:hAnsi="Times New Roman"/>
            <w:sz w:val="28"/>
            <w:szCs w:val="28"/>
          </w:rPr>
          <w:t>пунктом 2.4.1</w:t>
        </w:r>
      </w:hyperlink>
      <w:r w:rsidRPr="00275AEE">
        <w:rPr>
          <w:rFonts w:ascii="Times New Roman" w:hAnsi="Times New Roman"/>
          <w:sz w:val="28"/>
          <w:szCs w:val="28"/>
        </w:rPr>
        <w:t xml:space="preserve"> настоящего Положения, - по расчету;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ежемесячной надбавки за особые условия труда, - в размере </w:t>
      </w:r>
      <w:r w:rsidR="00007CA6">
        <w:rPr>
          <w:rFonts w:ascii="Times New Roman" w:hAnsi="Times New Roman"/>
          <w:sz w:val="28"/>
          <w:szCs w:val="28"/>
        </w:rPr>
        <w:t>31,2</w:t>
      </w:r>
      <w:r w:rsidRPr="00275AEE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ежемесячной надбавки за работу со сведениями, составляющими государственную тайну, и за стаж работы в структурных подразделениях по защите государственной тайны, предусмотренных </w:t>
      </w:r>
      <w:hyperlink r:id="rId10" w:history="1">
        <w:r w:rsidRPr="00275AEE">
          <w:rPr>
            <w:rFonts w:ascii="Times New Roman" w:hAnsi="Times New Roman"/>
            <w:sz w:val="28"/>
            <w:szCs w:val="28"/>
          </w:rPr>
          <w:t>пунктом 2.4.3</w:t>
        </w:r>
      </w:hyperlink>
      <w:r w:rsidRPr="00275AEE">
        <w:rPr>
          <w:rFonts w:ascii="Times New Roman" w:hAnsi="Times New Roman"/>
          <w:sz w:val="28"/>
          <w:szCs w:val="28"/>
        </w:rPr>
        <w:t xml:space="preserve"> настоящего Положения, - по расчету;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>районного коэффициента в соответствии с действующим законодательством;</w:t>
      </w:r>
    </w:p>
    <w:p w:rsidR="00275AEE" w:rsidRPr="00275AEE" w:rsidRDefault="00275AEE" w:rsidP="0027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иных выплат, предусмотренных федеральным и областным законодательством и иными нормативными правовыми актами Российской Федерации, Вологодской области и Великоустюгского муниципального </w:t>
      </w:r>
      <w:r w:rsidR="0078755A">
        <w:rPr>
          <w:rFonts w:ascii="Times New Roman" w:hAnsi="Times New Roman"/>
          <w:sz w:val="28"/>
          <w:szCs w:val="28"/>
        </w:rPr>
        <w:t>округа</w:t>
      </w:r>
      <w:r w:rsidRPr="00275AEE">
        <w:rPr>
          <w:rFonts w:ascii="Times New Roman" w:hAnsi="Times New Roman"/>
          <w:sz w:val="28"/>
          <w:szCs w:val="28"/>
        </w:rPr>
        <w:t>.</w:t>
      </w:r>
    </w:p>
    <w:p w:rsidR="00275AEE" w:rsidRPr="00275AEE" w:rsidRDefault="00275AEE" w:rsidP="00275AEE">
      <w:pPr>
        <w:pStyle w:val="ad"/>
        <w:ind w:firstLine="709"/>
        <w:rPr>
          <w:sz w:val="28"/>
          <w:szCs w:val="28"/>
        </w:rPr>
      </w:pPr>
      <w:r w:rsidRPr="00275AEE">
        <w:rPr>
          <w:sz w:val="28"/>
          <w:szCs w:val="28"/>
        </w:rPr>
        <w:t xml:space="preserve">3.2. Председатель </w:t>
      </w:r>
      <w:r w:rsidR="00B57157">
        <w:rPr>
          <w:kern w:val="2"/>
          <w:sz w:val="28"/>
          <w:szCs w:val="28"/>
          <w:lang w:eastAsia="ar-SA"/>
        </w:rPr>
        <w:t>Великоустюгской Думы</w:t>
      </w:r>
      <w:r w:rsidR="00B57157">
        <w:rPr>
          <w:sz w:val="28"/>
          <w:szCs w:val="28"/>
        </w:rPr>
        <w:t xml:space="preserve"> </w:t>
      </w:r>
      <w:r w:rsidRPr="00275AEE">
        <w:rPr>
          <w:sz w:val="28"/>
          <w:szCs w:val="28"/>
        </w:rPr>
        <w:t xml:space="preserve">вправе перераспределять средства фонда оплаты труда между видами выплат.                                                                                      </w:t>
      </w:r>
    </w:p>
    <w:p w:rsidR="00EB74D9" w:rsidRDefault="00EB74D9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AEE" w:rsidRDefault="00275AEE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57" w:rsidRDefault="00B57157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57" w:rsidRDefault="00B57157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57" w:rsidRDefault="00B57157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57" w:rsidRDefault="00B57157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57" w:rsidRDefault="00B57157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57" w:rsidRDefault="00B57157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B57157" w:rsidSect="00A06887">
      <w:headerReference w:type="default" r:id="rId11"/>
      <w:pgSz w:w="11908" w:h="1684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C3" w:rsidRDefault="006D30C3" w:rsidP="00FE0886">
      <w:pPr>
        <w:spacing w:after="0" w:line="240" w:lineRule="auto"/>
      </w:pPr>
      <w:r>
        <w:separator/>
      </w:r>
    </w:p>
  </w:endnote>
  <w:endnote w:type="continuationSeparator" w:id="0">
    <w:p w:rsidR="006D30C3" w:rsidRDefault="006D30C3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C3" w:rsidRDefault="006D30C3" w:rsidP="00FE0886">
      <w:pPr>
        <w:spacing w:after="0" w:line="240" w:lineRule="auto"/>
      </w:pPr>
      <w:r>
        <w:separator/>
      </w:r>
    </w:p>
  </w:footnote>
  <w:footnote w:type="continuationSeparator" w:id="0">
    <w:p w:rsidR="006D30C3" w:rsidRDefault="006D30C3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50" w:rsidRDefault="00582350" w:rsidP="00EB14D8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EE4923">
      <w:rPr>
        <w:noProof/>
      </w:rPr>
      <w:t>5</w:t>
    </w:r>
    <w:r>
      <w:fldChar w:fldCharType="end"/>
    </w:r>
  </w:p>
  <w:p w:rsidR="00582350" w:rsidRDefault="005823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07CA6"/>
    <w:rsid w:val="00023A58"/>
    <w:rsid w:val="000310B2"/>
    <w:rsid w:val="0006159E"/>
    <w:rsid w:val="00067180"/>
    <w:rsid w:val="000A4573"/>
    <w:rsid w:val="0010624F"/>
    <w:rsid w:val="002000FB"/>
    <w:rsid w:val="002019E1"/>
    <w:rsid w:val="00221E52"/>
    <w:rsid w:val="00224367"/>
    <w:rsid w:val="00247CA5"/>
    <w:rsid w:val="00271086"/>
    <w:rsid w:val="002725BB"/>
    <w:rsid w:val="00275AEE"/>
    <w:rsid w:val="00290B0B"/>
    <w:rsid w:val="002947D5"/>
    <w:rsid w:val="002A08FC"/>
    <w:rsid w:val="002A2E0A"/>
    <w:rsid w:val="002A6381"/>
    <w:rsid w:val="002A6B23"/>
    <w:rsid w:val="002C0647"/>
    <w:rsid w:val="002E139C"/>
    <w:rsid w:val="00327B25"/>
    <w:rsid w:val="00354A8C"/>
    <w:rsid w:val="00375C1D"/>
    <w:rsid w:val="00394626"/>
    <w:rsid w:val="003F0BC5"/>
    <w:rsid w:val="003F4479"/>
    <w:rsid w:val="00406EA0"/>
    <w:rsid w:val="00455F9E"/>
    <w:rsid w:val="0046010A"/>
    <w:rsid w:val="0046350F"/>
    <w:rsid w:val="004815B4"/>
    <w:rsid w:val="00494911"/>
    <w:rsid w:val="00495717"/>
    <w:rsid w:val="004B7DEB"/>
    <w:rsid w:val="004C5BC2"/>
    <w:rsid w:val="004C646F"/>
    <w:rsid w:val="004E2168"/>
    <w:rsid w:val="00533076"/>
    <w:rsid w:val="00542085"/>
    <w:rsid w:val="00557B94"/>
    <w:rsid w:val="00577DB9"/>
    <w:rsid w:val="00582350"/>
    <w:rsid w:val="005848B4"/>
    <w:rsid w:val="005955F8"/>
    <w:rsid w:val="0059565B"/>
    <w:rsid w:val="005A0C77"/>
    <w:rsid w:val="00640951"/>
    <w:rsid w:val="0065182E"/>
    <w:rsid w:val="006578CF"/>
    <w:rsid w:val="006C7791"/>
    <w:rsid w:val="006D30C3"/>
    <w:rsid w:val="006F374A"/>
    <w:rsid w:val="00744B29"/>
    <w:rsid w:val="00772896"/>
    <w:rsid w:val="0078755A"/>
    <w:rsid w:val="00795653"/>
    <w:rsid w:val="007A32CE"/>
    <w:rsid w:val="007B74C7"/>
    <w:rsid w:val="007C0EA8"/>
    <w:rsid w:val="007E10F1"/>
    <w:rsid w:val="00822630"/>
    <w:rsid w:val="00824731"/>
    <w:rsid w:val="00844F82"/>
    <w:rsid w:val="008B271C"/>
    <w:rsid w:val="008C4D67"/>
    <w:rsid w:val="008D4FDE"/>
    <w:rsid w:val="008E3332"/>
    <w:rsid w:val="008F0F76"/>
    <w:rsid w:val="009177B5"/>
    <w:rsid w:val="009209CB"/>
    <w:rsid w:val="00941985"/>
    <w:rsid w:val="0096138D"/>
    <w:rsid w:val="00963CF0"/>
    <w:rsid w:val="00985712"/>
    <w:rsid w:val="00987B88"/>
    <w:rsid w:val="009907AB"/>
    <w:rsid w:val="009C00F8"/>
    <w:rsid w:val="009C1F63"/>
    <w:rsid w:val="009D244B"/>
    <w:rsid w:val="009D70C3"/>
    <w:rsid w:val="009E6D67"/>
    <w:rsid w:val="00A05F2C"/>
    <w:rsid w:val="00A06887"/>
    <w:rsid w:val="00A0758A"/>
    <w:rsid w:val="00A50C76"/>
    <w:rsid w:val="00A535E1"/>
    <w:rsid w:val="00AB0187"/>
    <w:rsid w:val="00AB082E"/>
    <w:rsid w:val="00AC0F35"/>
    <w:rsid w:val="00AE2845"/>
    <w:rsid w:val="00AF0877"/>
    <w:rsid w:val="00AF2A9E"/>
    <w:rsid w:val="00B07DC9"/>
    <w:rsid w:val="00B24FB0"/>
    <w:rsid w:val="00B40DF8"/>
    <w:rsid w:val="00B41042"/>
    <w:rsid w:val="00B50AE5"/>
    <w:rsid w:val="00B562EC"/>
    <w:rsid w:val="00B57157"/>
    <w:rsid w:val="00B57F6C"/>
    <w:rsid w:val="00B60AE4"/>
    <w:rsid w:val="00B709DB"/>
    <w:rsid w:val="00BB046F"/>
    <w:rsid w:val="00C33419"/>
    <w:rsid w:val="00CD1BD7"/>
    <w:rsid w:val="00CE4D61"/>
    <w:rsid w:val="00D0054E"/>
    <w:rsid w:val="00D340E1"/>
    <w:rsid w:val="00D40669"/>
    <w:rsid w:val="00D53DCD"/>
    <w:rsid w:val="00D8312C"/>
    <w:rsid w:val="00D92CDA"/>
    <w:rsid w:val="00D97D46"/>
    <w:rsid w:val="00DA342E"/>
    <w:rsid w:val="00DB7631"/>
    <w:rsid w:val="00DC592D"/>
    <w:rsid w:val="00DD341C"/>
    <w:rsid w:val="00DD5EFC"/>
    <w:rsid w:val="00DF48A3"/>
    <w:rsid w:val="00E13007"/>
    <w:rsid w:val="00E172E5"/>
    <w:rsid w:val="00E242CE"/>
    <w:rsid w:val="00E61C32"/>
    <w:rsid w:val="00E76968"/>
    <w:rsid w:val="00EB14D8"/>
    <w:rsid w:val="00EB5317"/>
    <w:rsid w:val="00EB74D9"/>
    <w:rsid w:val="00EE4923"/>
    <w:rsid w:val="00F04EED"/>
    <w:rsid w:val="00F32BBE"/>
    <w:rsid w:val="00F4482C"/>
    <w:rsid w:val="00FE0886"/>
    <w:rsid w:val="00FE1BA3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E2845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character" w:customStyle="1" w:styleId="A20">
    <w:name w:val="A2"/>
    <w:uiPriority w:val="99"/>
    <w:rsid w:val="00EB14D8"/>
    <w:rPr>
      <w:sz w:val="19"/>
      <w:szCs w:val="19"/>
    </w:rPr>
  </w:style>
  <w:style w:type="paragraph" w:styleId="af1">
    <w:name w:val="Normal (Web)"/>
    <w:basedOn w:val="a"/>
    <w:link w:val="af2"/>
    <w:unhideWhenUsed/>
    <w:rsid w:val="002947D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3">
    <w:name w:val="Emphasis"/>
    <w:basedOn w:val="a0"/>
    <w:uiPriority w:val="20"/>
    <w:qFormat/>
    <w:rsid w:val="002947D5"/>
    <w:rPr>
      <w:i/>
      <w:iCs/>
    </w:rPr>
  </w:style>
  <w:style w:type="character" w:customStyle="1" w:styleId="af2">
    <w:name w:val="Обычный (веб) Знак"/>
    <w:link w:val="af1"/>
    <w:rsid w:val="002A6381"/>
    <w:rPr>
      <w:rFonts w:ascii="Times New Roman" w:hAnsi="Times New Roman"/>
      <w:color w:val="auto"/>
      <w:sz w:val="24"/>
      <w:szCs w:val="24"/>
    </w:rPr>
  </w:style>
  <w:style w:type="paragraph" w:customStyle="1" w:styleId="Pa4">
    <w:name w:val="Pa4"/>
    <w:basedOn w:val="a"/>
    <w:next w:val="a"/>
    <w:uiPriority w:val="99"/>
    <w:rsid w:val="00E172E5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082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30">
    <w:name w:val="A3"/>
    <w:uiPriority w:val="99"/>
    <w:rsid w:val="00AB082E"/>
    <w:rPr>
      <w:rFonts w:ascii="Minion Pro" w:hAnsi="Minion Pro" w:cs="Minion Pro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AB082E"/>
    <w:pPr>
      <w:spacing w:line="241" w:lineRule="atLeast"/>
    </w:pPr>
  </w:style>
  <w:style w:type="paragraph" w:customStyle="1" w:styleId="ConsPlusNormal">
    <w:name w:val="ConsPlusNormal"/>
    <w:link w:val="ConsPlusNormal1"/>
    <w:rsid w:val="00DC592D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sid w:val="00DC592D"/>
    <w:rPr>
      <w:rFonts w:ascii="Arial" w:hAnsi="Arial"/>
      <w:sz w:val="20"/>
    </w:rPr>
  </w:style>
  <w:style w:type="paragraph" w:customStyle="1" w:styleId="ConsPlusNonformat">
    <w:name w:val="ConsPlusNonformat"/>
    <w:rsid w:val="00EB74D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color w:val="auto"/>
      <w:sz w:val="20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275AE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7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22BB980B20AB68AAE92CEE44DE933F080C803DE79D48B645691993BD95CBDF64E6EDEE6BEF02CK1t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5207093BC1222867951DBD67582DF2ED83294679610F00D9E64D309392969EE6A38A2814E9D47A95F96518CD36DD7CED3B7493EFF013082329F1E0kBZ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207093BC1222867951DBD67582DF2ED83294679610F00D9E64D309392969EE6A38A2814E9D47A95F96518CB36DD7CED3B7493EFF013082329F1E0kBZ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ВЕЛИКОУСТЮГСКАЯ ДУМА</vt:lpstr>
      <vt:lpstr>        1. Общие положения</vt:lpstr>
      <vt:lpstr>        </vt:lpstr>
      <vt:lpstr>        2. Денежное содержание лиц, замещающих</vt:lpstr>
      <vt:lpstr>        В стаж для установления выплаты ежемесячной надбавки к должностному окладу за вы</vt:lpstr>
      <vt:lpstr>3. Фонд оплаты труда</vt:lpstr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75</cp:revision>
  <cp:lastPrinted>2022-09-28T06:32:00Z</cp:lastPrinted>
  <dcterms:created xsi:type="dcterms:W3CDTF">2022-09-02T08:35:00Z</dcterms:created>
  <dcterms:modified xsi:type="dcterms:W3CDTF">2022-09-28T06:42:00Z</dcterms:modified>
</cp:coreProperties>
</file>