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</w:t>
      </w:r>
      <w:r w:rsidR="00C81466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E43A30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B863867" wp14:editId="772E957D">
                <wp:simplePos x="0" y="0"/>
                <wp:positionH relativeFrom="column">
                  <wp:posOffset>2753995</wp:posOffset>
                </wp:positionH>
                <wp:positionV relativeFrom="paragraph">
                  <wp:posOffset>184150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85pt,14.5pt" to="216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OPpmizdAAAACQEAAA8AAAAAAAAAAAAAAAAArAQAAGRycy9kb3ducmV2LnhtbFBLBQYA&#10;AAAABAAEAPMAAAC2BQAAAAA=&#10;"/>
            </w:pict>
          </mc:Fallback>
        </mc:AlternateContent>
      </w:r>
      <w:r w:rsidR="00657A46"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096BE3" wp14:editId="5F7CA301">
                <wp:simplePos x="0" y="0"/>
                <wp:positionH relativeFrom="column">
                  <wp:posOffset>2517267</wp:posOffset>
                </wp:positionH>
                <wp:positionV relativeFrom="paragraph">
                  <wp:posOffset>184531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2pt,14.55pt" to="216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EX6Jo3dAAAACQEAAA8AAAAAAAAAAAAAAAAApgQAAGRycy9kb3ducmV2LnhtbFBLBQYAAAAABAAE&#10;APMAAACw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C81466" w:rsidRDefault="0018590A" w:rsidP="00C81466">
      <w:pPr>
        <w:tabs>
          <w:tab w:val="left" w:pos="4253"/>
        </w:tabs>
        <w:ind w:right="5214"/>
        <w:jc w:val="both"/>
        <w:rPr>
          <w:rFonts w:eastAsia="NSimSun"/>
          <w:b/>
          <w:bCs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7A6FD8" wp14:editId="402194D3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35736F2" wp14:editId="23E3C904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D4963" w:rsidRPr="006D4963">
        <w:rPr>
          <w:sz w:val="28"/>
          <w:szCs w:val="28"/>
        </w:rPr>
        <w:t xml:space="preserve"> </w:t>
      </w:r>
      <w:r w:rsidR="00C81466">
        <w:rPr>
          <w:sz w:val="28"/>
          <w:szCs w:val="28"/>
        </w:rPr>
        <w:t xml:space="preserve">О прогнозном плане приватизации муниципального имущества </w:t>
      </w:r>
      <w:r w:rsidR="00C81466" w:rsidRPr="00C81466">
        <w:rPr>
          <w:sz w:val="28"/>
          <w:szCs w:val="28"/>
        </w:rPr>
        <w:t>на 2024 год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657A46" w:rsidRDefault="00C81466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Великоустюгского муниципального округа Вологодской области, утверждённым решением Великоустюгской Думы от 20.12.2022 № 91,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водствуясь статьями 25, 28 Устава Великоустюгского муниципального округа</w:t>
      </w:r>
      <w:r w:rsidR="006D4963">
        <w:rPr>
          <w:sz w:val="28"/>
          <w:szCs w:val="28"/>
        </w:rPr>
        <w:t>,</w:t>
      </w:r>
    </w:p>
    <w:p w:rsidR="002A6FF2" w:rsidRPr="00657A46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657A46">
        <w:rPr>
          <w:b/>
          <w:bCs/>
          <w:sz w:val="28"/>
          <w:szCs w:val="28"/>
        </w:rPr>
        <w:t>Великоустюгская Дума РЕШИЛА:</w:t>
      </w:r>
    </w:p>
    <w:p w:rsidR="002A6FF2" w:rsidRPr="00547AF3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C81466" w:rsidRDefault="00C81466" w:rsidP="00C81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на 2024 год согласно приложению.</w:t>
      </w:r>
    </w:p>
    <w:p w:rsidR="00C81466" w:rsidRDefault="00C81466" w:rsidP="00C81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имуществом администрации Великоустю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муниципального округа Вологодской области обеспечить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порядке реализацию прогнозного плана приватизации муниципального имущества на 2024 год.</w:t>
      </w:r>
    </w:p>
    <w:p w:rsidR="0018590A" w:rsidRPr="00547AF3" w:rsidRDefault="00C81466" w:rsidP="00C814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Настоящее решение вступает в силу после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CB1F12" w:rsidRPr="006E514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6E514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Председатель 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Великоустюгской Думы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rPr>
                <w:b/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А.В. Кузьмин</w:t>
            </w:r>
            <w:r w:rsidRPr="006E5149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C81466" w:rsidRDefault="00C81466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C81466" w:rsidRDefault="00C81466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  <w:sectPr w:rsidR="00C81466" w:rsidSect="00547AF3">
          <w:headerReference w:type="default" r:id="rId10"/>
          <w:pgSz w:w="11906" w:h="16838"/>
          <w:pgMar w:top="1077" w:right="851" w:bottom="851" w:left="1588" w:header="709" w:footer="970" w:gutter="0"/>
          <w:cols w:space="708"/>
          <w:titlePg/>
          <w:docGrid w:linePitch="360"/>
        </w:sectPr>
      </w:pPr>
    </w:p>
    <w:p w:rsidR="00E43A30" w:rsidRPr="00C81466" w:rsidRDefault="00C81466" w:rsidP="008A4A35">
      <w:pPr>
        <w:shd w:val="clear" w:color="auto" w:fill="FFFFFF"/>
        <w:ind w:left="8647"/>
        <w:jc w:val="center"/>
        <w:rPr>
          <w:bCs/>
          <w:color w:val="000000"/>
          <w:sz w:val="28"/>
          <w:szCs w:val="28"/>
        </w:rPr>
      </w:pPr>
      <w:r w:rsidRPr="00C81466">
        <w:rPr>
          <w:bCs/>
          <w:color w:val="000000"/>
          <w:sz w:val="28"/>
          <w:szCs w:val="28"/>
        </w:rPr>
        <w:lastRenderedPageBreak/>
        <w:t xml:space="preserve">УТВЕРЖДЕН: </w:t>
      </w:r>
    </w:p>
    <w:p w:rsidR="00E43A30" w:rsidRDefault="00E43A30" w:rsidP="008A4A35">
      <w:pPr>
        <w:ind w:left="8647"/>
        <w:jc w:val="center"/>
      </w:pPr>
      <w:r>
        <w:t>решени</w:t>
      </w:r>
      <w:r w:rsidR="00C81466">
        <w:t>ем</w:t>
      </w:r>
      <w:r>
        <w:t xml:space="preserve">  Великоустюгской Думы </w:t>
      </w:r>
    </w:p>
    <w:p w:rsidR="00E43A30" w:rsidRDefault="00E43A30" w:rsidP="008A4A35">
      <w:pPr>
        <w:ind w:left="8647"/>
        <w:jc w:val="center"/>
      </w:pPr>
      <w:r>
        <w:t>от 08.12.2023 № 14</w:t>
      </w:r>
      <w:r w:rsidR="00C81466">
        <w:t>9</w:t>
      </w:r>
    </w:p>
    <w:p w:rsidR="00C81466" w:rsidRDefault="00C81466" w:rsidP="008A4A35">
      <w:pPr>
        <w:ind w:left="8647"/>
        <w:jc w:val="center"/>
      </w:pPr>
    </w:p>
    <w:p w:rsidR="00E43A30" w:rsidRDefault="00C81466" w:rsidP="008A4A35">
      <w:pPr>
        <w:ind w:left="8647"/>
        <w:jc w:val="center"/>
        <w:rPr>
          <w:sz w:val="28"/>
          <w:szCs w:val="28"/>
        </w:rPr>
      </w:pPr>
      <w:r>
        <w:t>(приложение)</w:t>
      </w:r>
    </w:p>
    <w:p w:rsidR="00C81466" w:rsidRDefault="00C81466" w:rsidP="00E43A30">
      <w:pPr>
        <w:pStyle w:val="ConsPlusNormal"/>
        <w:ind w:firstLine="540"/>
        <w:jc w:val="both"/>
        <w:rPr>
          <w:sz w:val="28"/>
          <w:szCs w:val="28"/>
        </w:rPr>
      </w:pPr>
    </w:p>
    <w:p w:rsidR="00C81466" w:rsidRDefault="00C81466" w:rsidP="00C81466">
      <w:pPr>
        <w:ind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Прогнозный план приватизации </w:t>
      </w:r>
    </w:p>
    <w:p w:rsidR="00C81466" w:rsidRDefault="00C81466" w:rsidP="00C81466">
      <w:pPr>
        <w:ind w:right="2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на 2024 год</w:t>
      </w:r>
    </w:p>
    <w:p w:rsidR="00C81466" w:rsidRDefault="00C81466" w:rsidP="00C8146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5670"/>
        <w:gridCol w:w="1984"/>
        <w:gridCol w:w="1560"/>
        <w:gridCol w:w="1559"/>
      </w:tblGrid>
      <w:tr w:rsidR="00C81466" w:rsidRPr="00C81466" w:rsidTr="008A4A35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66" w:rsidRPr="00C81466" w:rsidRDefault="00C81466" w:rsidP="00C81466">
            <w:pPr>
              <w:widowControl w:val="0"/>
              <w:snapToGrid w:val="0"/>
              <w:jc w:val="center"/>
            </w:pPr>
            <w:r w:rsidRPr="00C81466">
              <w:t>№</w:t>
            </w:r>
            <w:r>
              <w:t xml:space="preserve">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66" w:rsidRPr="00C81466" w:rsidRDefault="00C81466" w:rsidP="00F61964">
            <w:pPr>
              <w:widowControl w:val="0"/>
              <w:snapToGrid w:val="0"/>
              <w:jc w:val="center"/>
            </w:pPr>
            <w:r w:rsidRPr="00C81466"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66" w:rsidRPr="00C81466" w:rsidRDefault="00C81466" w:rsidP="00F61964">
            <w:pPr>
              <w:widowControl w:val="0"/>
              <w:snapToGrid w:val="0"/>
              <w:jc w:val="center"/>
            </w:pPr>
            <w:r w:rsidRPr="00C81466">
              <w:t>Характеристика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66" w:rsidRPr="00C81466" w:rsidRDefault="00C81466" w:rsidP="00F61964">
            <w:pPr>
              <w:widowControl w:val="0"/>
              <w:snapToGrid w:val="0"/>
              <w:jc w:val="center"/>
            </w:pPr>
            <w:r w:rsidRPr="00C81466">
              <w:t xml:space="preserve">Способ и </w:t>
            </w:r>
            <w:r w:rsidR="002E48BB">
              <w:t xml:space="preserve">     </w:t>
            </w:r>
            <w:r w:rsidRPr="00C81466">
              <w:t>условия</w:t>
            </w:r>
          </w:p>
          <w:p w:rsidR="00C81466" w:rsidRPr="00C81466" w:rsidRDefault="00C81466" w:rsidP="00C81466">
            <w:pPr>
              <w:widowControl w:val="0"/>
              <w:jc w:val="center"/>
            </w:pPr>
            <w:r w:rsidRPr="00C81466">
              <w:t>приватизации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466" w:rsidRPr="00C81466" w:rsidRDefault="00C81466" w:rsidP="00C81466">
            <w:pPr>
              <w:widowControl w:val="0"/>
              <w:jc w:val="center"/>
            </w:pPr>
            <w:r w:rsidRPr="00C81466">
              <w:t>Предполаг</w:t>
            </w:r>
            <w:r w:rsidRPr="00C81466">
              <w:t>а</w:t>
            </w:r>
            <w:r w:rsidRPr="00C81466">
              <w:t>емый срок приватиз</w:t>
            </w:r>
            <w:r w:rsidRPr="00C81466">
              <w:t>а</w:t>
            </w:r>
            <w:r w:rsidRPr="00C81466">
              <w:t>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466" w:rsidRPr="00C81466" w:rsidRDefault="00C81466" w:rsidP="00F61964">
            <w:pPr>
              <w:widowControl w:val="0"/>
              <w:snapToGrid w:val="0"/>
              <w:jc w:val="center"/>
            </w:pPr>
            <w:r w:rsidRPr="00C81466">
              <w:t>Предполаг</w:t>
            </w:r>
            <w:r w:rsidRPr="00C81466">
              <w:t>а</w:t>
            </w:r>
            <w:r w:rsidRPr="00C81466">
              <w:t>емая цена продажи</w:t>
            </w:r>
          </w:p>
          <w:p w:rsidR="00C81466" w:rsidRPr="00C81466" w:rsidRDefault="00C81466" w:rsidP="00F61964">
            <w:pPr>
              <w:widowControl w:val="0"/>
              <w:jc w:val="center"/>
            </w:pPr>
            <w:r w:rsidRPr="00C81466">
              <w:t>(руб.)</w:t>
            </w:r>
          </w:p>
        </w:tc>
      </w:tr>
      <w:tr w:rsidR="00C81466" w:rsidTr="008A4A35">
        <w:trPr>
          <w:trHeight w:val="30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участок, находящиеся по адресу: Вологодская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ласть, Великоустюгский район, г. Великий Устюг, ул. </w:t>
            </w:r>
            <w:proofErr w:type="spellStart"/>
            <w:r>
              <w:rPr>
                <w:sz w:val="26"/>
                <w:szCs w:val="26"/>
              </w:rPr>
              <w:t>Щелкунова</w:t>
            </w:r>
            <w:proofErr w:type="spellEnd"/>
            <w:r>
              <w:rPr>
                <w:sz w:val="26"/>
                <w:szCs w:val="26"/>
              </w:rPr>
              <w:t>, д. 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с кадастровым номером </w:t>
            </w:r>
            <w:r>
              <w:rPr>
                <w:bCs/>
                <w:sz w:val="26"/>
                <w:szCs w:val="26"/>
              </w:rPr>
              <w:br/>
              <w:t xml:space="preserve">35:10:0104004:241 </w:t>
            </w:r>
            <w:r>
              <w:rPr>
                <w:sz w:val="26"/>
                <w:szCs w:val="26"/>
              </w:rPr>
              <w:t xml:space="preserve">площадью 37,9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ветхое, одноэтажное, деревянное.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  <w:r>
              <w:rPr>
                <w:color w:val="000000"/>
                <w:sz w:val="26"/>
                <w:szCs w:val="26"/>
              </w:rPr>
              <w:t xml:space="preserve"> - 1936.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Коммуникации отключены.</w:t>
            </w:r>
          </w:p>
          <w:p w:rsidR="00C81466" w:rsidRP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с кадастровым номером 35:10:0104004:10 площадью 1519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 Катег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рия земель: земли населенных пунктов, вид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решенного использования: 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6" w:rsidRDefault="00C81466" w:rsidP="00C8146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Аукцион с </w:t>
            </w:r>
            <w:r w:rsidR="008A4A3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открытой </w:t>
            </w:r>
            <w:r w:rsidR="008A4A3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формой подачи предложений о цене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  <w:r w:rsidR="008A4A35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800 000,00</w:t>
            </w:r>
          </w:p>
        </w:tc>
      </w:tr>
      <w:tr w:rsidR="00C81466" w:rsidTr="002E48BB">
        <w:trPr>
          <w:trHeight w:val="1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дящееся по адресу: Вол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годская область, Велик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устюгский район, </w:t>
            </w:r>
            <w:proofErr w:type="spellStart"/>
            <w:r>
              <w:rPr>
                <w:sz w:val="26"/>
                <w:szCs w:val="26"/>
              </w:rPr>
              <w:t>Шемого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с/с, д. </w:t>
            </w:r>
            <w:proofErr w:type="spellStart"/>
            <w:r>
              <w:rPr>
                <w:sz w:val="26"/>
                <w:szCs w:val="26"/>
              </w:rPr>
              <w:t>Бахарево</w:t>
            </w:r>
            <w:proofErr w:type="spellEnd"/>
            <w:r>
              <w:rPr>
                <w:sz w:val="26"/>
                <w:szCs w:val="26"/>
              </w:rPr>
              <w:t>, д. 13, кв.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с кадастровым номером 35:10:0402011:220 площадью 68,3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 находи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ся в одноэтажном деревянном здании.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здании имеется электроосвещение, газосна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жение, печное отопление.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– 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8A4A35" w:rsidP="00C8146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 с    открытой   формой подачи предложений о цене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  <w:r w:rsidR="008A4A35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50 000,00</w:t>
            </w:r>
          </w:p>
        </w:tc>
      </w:tr>
      <w:tr w:rsidR="00C81466" w:rsidTr="002E48BB">
        <w:trPr>
          <w:trHeight w:val="2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магазина и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ный участок, находящиеся по адресу: Вологодская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ласть, Великоустюгский район, г. Великий Устюг,  Коромыслово, ул. Набере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ная, д.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с кадастровым номером </w:t>
            </w:r>
            <w:r>
              <w:rPr>
                <w:bCs/>
                <w:sz w:val="26"/>
                <w:szCs w:val="26"/>
              </w:rPr>
              <w:br/>
              <w:t xml:space="preserve">35:10:0506003:52 </w:t>
            </w:r>
            <w:r>
              <w:rPr>
                <w:sz w:val="26"/>
                <w:szCs w:val="26"/>
              </w:rPr>
              <w:t xml:space="preserve">площадью 55,2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ветхое, одноэтажное, кирпичное.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  <w:r>
              <w:rPr>
                <w:color w:val="000000"/>
                <w:sz w:val="26"/>
                <w:szCs w:val="26"/>
              </w:rPr>
              <w:t xml:space="preserve"> - 1973.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Коммуникации отключены.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с кадастровым номером 35:10:0506003:34 площадью 196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 Категория земель: земли населенных пунктов, вид разр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шенного использования: для обслуживания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8A4A35" w:rsidP="00C8146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 с    открытой   формой подачи предложений о цене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  <w:r w:rsidR="008A4A35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200 000,00</w:t>
            </w:r>
          </w:p>
        </w:tc>
      </w:tr>
      <w:tr w:rsidR="00C81466" w:rsidTr="002E48BB">
        <w:trPr>
          <w:trHeight w:val="24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незавершенного строительства и земельный участок, находящиеся по адресу: Вологодская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ласть, Великоустюгский район, </w:t>
            </w:r>
            <w:proofErr w:type="spellStart"/>
            <w:r>
              <w:rPr>
                <w:sz w:val="26"/>
                <w:szCs w:val="26"/>
              </w:rPr>
              <w:t>Марденгский</w:t>
            </w:r>
            <w:proofErr w:type="spellEnd"/>
            <w:r>
              <w:rPr>
                <w:sz w:val="26"/>
                <w:szCs w:val="26"/>
              </w:rPr>
              <w:t xml:space="preserve"> с/с, д. Благовещенье, ул.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тральная, д. 2а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Объект: незавершенный строительством фи</w:t>
            </w:r>
            <w:r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культурно- оздоровительный комплекс с кадас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ровым номером 35:10:0202015:66. Площадь 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стройки 784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Земельный участок с кадастровым номером 35:10:0308015:422 площадью 3746 </w:t>
            </w:r>
            <w:proofErr w:type="spellStart"/>
            <w:r>
              <w:rPr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color w:val="000000"/>
                <w:sz w:val="26"/>
                <w:szCs w:val="26"/>
              </w:rPr>
              <w:t>. Катег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рия земель: земли населенных пунктов, вид ра</w:t>
            </w:r>
            <w:r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решенного использования: предоставление ко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8A4A35" w:rsidP="00C8146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 с    открытой   формой подачи предложений о цене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  <w:r w:rsidR="008A4A35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300 000,00</w:t>
            </w:r>
          </w:p>
        </w:tc>
      </w:tr>
      <w:tr w:rsidR="00C81466" w:rsidTr="002E48BB">
        <w:trPr>
          <w:trHeight w:val="2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имущества,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дящийся по адресу: Вол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годская область, Велик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устюгский район, г. Вел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кий Устюг, ул. Красная, д. 113, д. 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состав комплекса входят следующие объекты: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Здание детских яслей с кадастровым номером 35:10:0103017:45 площадью 471,8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двухэтажное, кирпичное, коммуникации центральные.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— 1917.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является объектом культурного наследия регионального значения «Дом жилой с магаз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ном, кон. </w:t>
            </w:r>
            <w:r>
              <w:rPr>
                <w:sz w:val="26"/>
                <w:szCs w:val="26"/>
                <w:lang w:val="en-US"/>
              </w:rPr>
              <w:t>XIX</w:t>
            </w:r>
            <w:r w:rsidRPr="00664E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в.»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Здание пищеблока с кадастровым номером 35:10:0103017:64 площадью 218,1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двухэтажное, кирпичное, коммуникации центральные.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— 1917.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</w:pPr>
            <w:r>
              <w:rPr>
                <w:color w:val="000000"/>
                <w:sz w:val="26"/>
                <w:szCs w:val="26"/>
              </w:rPr>
              <w:t xml:space="preserve">Здание является объектом культурного наследия регионального значения «Лабаз, кон. </w:t>
            </w:r>
            <w:r>
              <w:rPr>
                <w:color w:val="000000"/>
                <w:sz w:val="26"/>
                <w:szCs w:val="26"/>
                <w:lang w:val="en-US"/>
              </w:rPr>
              <w:t>XIX</w:t>
            </w:r>
            <w:r w:rsidRPr="00664E7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в.»</w:t>
            </w:r>
          </w:p>
          <w:p w:rsidR="00C81466" w:rsidRDefault="00C81466" w:rsidP="00F61964">
            <w:pPr>
              <w:widowControl w:val="0"/>
              <w:tabs>
                <w:tab w:val="left" w:pos="709"/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Земельный участок с кадастровым номером 35:10:0103017:31 площадью 1410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81466" w:rsidRDefault="00C81466" w:rsidP="008A4A35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земель: земли населенных пунктов, вид разрешенного исп</w:t>
            </w:r>
            <w:bookmarkStart w:id="0" w:name="_GoBack"/>
            <w:bookmarkEnd w:id="0"/>
            <w:r>
              <w:rPr>
                <w:sz w:val="26"/>
                <w:szCs w:val="26"/>
              </w:rPr>
              <w:t>ользования: для обслуж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вания детского сада.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8A4A35" w:rsidP="00C8146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 с    открытой   формой подачи предложений о цене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66" w:rsidRDefault="00C81466" w:rsidP="00F6196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 2024 г</w:t>
            </w:r>
            <w:r w:rsidR="008A4A35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66" w:rsidRDefault="00C81466" w:rsidP="00F61964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3 000 000,00</w:t>
            </w:r>
          </w:p>
        </w:tc>
      </w:tr>
      <w:tr w:rsidR="00C81466" w:rsidTr="002E48BB">
        <w:trPr>
          <w:trHeight w:val="369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466" w:rsidRDefault="00C81466" w:rsidP="00F61964">
            <w:pPr>
              <w:widowControl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4 350 000,00</w:t>
            </w:r>
          </w:p>
        </w:tc>
      </w:tr>
    </w:tbl>
    <w:p w:rsidR="00C81466" w:rsidRDefault="00C81466" w:rsidP="00C81466">
      <w:pPr>
        <w:tabs>
          <w:tab w:val="left" w:pos="851"/>
        </w:tabs>
        <w:jc w:val="both"/>
        <w:rPr>
          <w:sz w:val="28"/>
          <w:szCs w:val="28"/>
        </w:rPr>
      </w:pPr>
    </w:p>
    <w:p w:rsidR="00E43A30" w:rsidRPr="00A40D37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E43A30" w:rsidRPr="00A40D37" w:rsidSect="00C81466">
      <w:pgSz w:w="16838" w:h="11906" w:orient="landscape"/>
      <w:pgMar w:top="1418" w:right="1077" w:bottom="851" w:left="85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39" w:rsidRDefault="008D6B39" w:rsidP="00A66CA7">
      <w:r>
        <w:separator/>
      </w:r>
    </w:p>
  </w:endnote>
  <w:endnote w:type="continuationSeparator" w:id="0">
    <w:p w:rsidR="008D6B39" w:rsidRDefault="008D6B3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39" w:rsidRDefault="008D6B39" w:rsidP="00A66CA7">
      <w:r>
        <w:separator/>
      </w:r>
    </w:p>
  </w:footnote>
  <w:footnote w:type="continuationSeparator" w:id="0">
    <w:p w:rsidR="008D6B39" w:rsidRDefault="008D6B3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BB">
          <w:rPr>
            <w:noProof/>
          </w:rPr>
          <w:t>3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29CC"/>
    <w:rsid w:val="00297147"/>
    <w:rsid w:val="002A489D"/>
    <w:rsid w:val="002A6FF2"/>
    <w:rsid w:val="002D709B"/>
    <w:rsid w:val="002E48B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A3EBC"/>
    <w:rsid w:val="008A4A35"/>
    <w:rsid w:val="008A4FAD"/>
    <w:rsid w:val="008B0436"/>
    <w:rsid w:val="008B5809"/>
    <w:rsid w:val="008D4E7B"/>
    <w:rsid w:val="008D6B39"/>
    <w:rsid w:val="008F6C60"/>
    <w:rsid w:val="0090531A"/>
    <w:rsid w:val="009228D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D7EE5"/>
    <w:rsid w:val="00BF160C"/>
    <w:rsid w:val="00C177E6"/>
    <w:rsid w:val="00C240B2"/>
    <w:rsid w:val="00C36230"/>
    <w:rsid w:val="00C63BB3"/>
    <w:rsid w:val="00C7251C"/>
    <w:rsid w:val="00C81466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09D2"/>
    <w:rsid w:val="00DD4D19"/>
    <w:rsid w:val="00DD65E7"/>
    <w:rsid w:val="00DE1DFD"/>
    <w:rsid w:val="00DE2055"/>
    <w:rsid w:val="00E35B27"/>
    <w:rsid w:val="00E43A30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6929-B25F-44CD-BE59-71CB69FC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2023-12-11T10:50:00Z</cp:lastPrinted>
  <dcterms:created xsi:type="dcterms:W3CDTF">2020-02-14T05:10:00Z</dcterms:created>
  <dcterms:modified xsi:type="dcterms:W3CDTF">2023-12-11T10:50:00Z</dcterms:modified>
</cp:coreProperties>
</file>