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152887">
        <w:rPr>
          <w:sz w:val="28"/>
          <w:szCs w:val="28"/>
        </w:rPr>
        <w:t>2</w:t>
      </w:r>
      <w:r w:rsidR="00A40D37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D544AE" w:rsidRPr="00A40D37" w:rsidRDefault="00473E89" w:rsidP="009F61A6">
      <w:pPr>
        <w:spacing w:after="160"/>
        <w:ind w:right="5072"/>
        <w:contextualSpacing/>
        <w:jc w:val="both"/>
        <w:rPr>
          <w:rFonts w:eastAsia="NSimSun"/>
          <w:bCs/>
          <w:sz w:val="28"/>
          <w:szCs w:val="28"/>
          <w:highlight w:val="yellow"/>
          <w:lang w:eastAsia="zh-CN"/>
        </w:rPr>
      </w:pP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5FA1196" wp14:editId="1581A8E5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A392758" wp14:editId="6DA71FC0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F79FF36" wp14:editId="46409B33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A40D3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378ED28A" wp14:editId="7D2FB7E5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9F61A6" w:rsidRPr="009F61A6">
        <w:rPr>
          <w:sz w:val="28"/>
          <w:szCs w:val="28"/>
        </w:rPr>
        <w:t xml:space="preserve"> </w:t>
      </w:r>
      <w:r w:rsidR="009F61A6">
        <w:rPr>
          <w:sz w:val="28"/>
          <w:szCs w:val="28"/>
        </w:rPr>
        <w:t>О внесении изменений в решение Великоустюгской Думы от 06.12.2022 № 82 «Об  утверждении Положения о муниципальном земельном контроле на территории Великоустюгского муниципального округа»</w:t>
      </w:r>
    </w:p>
    <w:p w:rsidR="0018590A" w:rsidRPr="00A40D37" w:rsidRDefault="0018590A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380D09" w:rsidRPr="00A40D37" w:rsidRDefault="00380D09" w:rsidP="0018590A">
      <w:pPr>
        <w:tabs>
          <w:tab w:val="left" w:pos="851"/>
        </w:tabs>
        <w:jc w:val="both"/>
        <w:rPr>
          <w:b/>
          <w:bCs/>
          <w:sz w:val="28"/>
          <w:szCs w:val="28"/>
          <w:highlight w:val="yellow"/>
        </w:rPr>
      </w:pPr>
    </w:p>
    <w:p w:rsidR="002A6FF2" w:rsidRPr="00A40D37" w:rsidRDefault="009F61A6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31.07.2020  № 248-ФЗ «О государственном контроле (надзоре) и муниципальном контроле в Российской Федерации», руководствуясь статьей 28 Устава Великоустюгского муниципального округа,</w:t>
      </w:r>
    </w:p>
    <w:p w:rsidR="002A6FF2" w:rsidRPr="009F61A6" w:rsidRDefault="002A6FF2" w:rsidP="002A6FF2">
      <w:pPr>
        <w:autoSpaceDE w:val="0"/>
        <w:ind w:firstLine="709"/>
        <w:jc w:val="both"/>
        <w:rPr>
          <w:b/>
          <w:bCs/>
          <w:sz w:val="28"/>
          <w:szCs w:val="28"/>
        </w:rPr>
      </w:pPr>
      <w:r w:rsidRPr="009F61A6">
        <w:rPr>
          <w:b/>
          <w:bCs/>
          <w:sz w:val="28"/>
          <w:szCs w:val="28"/>
        </w:rPr>
        <w:t>Великоустюгская Дума РЕШИЛА:</w:t>
      </w:r>
    </w:p>
    <w:p w:rsidR="002A6FF2" w:rsidRPr="00A40D37" w:rsidRDefault="002A6FF2" w:rsidP="002A6FF2">
      <w:pPr>
        <w:widowControl w:val="0"/>
        <w:ind w:firstLine="709"/>
        <w:rPr>
          <w:b/>
          <w:sz w:val="28"/>
          <w:szCs w:val="28"/>
          <w:highlight w:val="yellow"/>
        </w:rPr>
      </w:pPr>
    </w:p>
    <w:p w:rsidR="009F61A6" w:rsidRDefault="009F61A6" w:rsidP="009F61A6">
      <w:pPr>
        <w:spacing w:after="1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1. Внести в решение</w:t>
      </w:r>
      <w:r w:rsidRPr="00294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Великоустюгской Думы от 06.12.2022 № 82 «Об утверждении Положения о муниципальном земельном контроле на территории Великоустюгского муниципального округа» </w:t>
      </w:r>
      <w:r>
        <w:rPr>
          <w:sz w:val="28"/>
          <w:szCs w:val="28"/>
          <w:highlight w:val="white"/>
        </w:rPr>
        <w:t>следующие изменения:</w:t>
      </w:r>
      <w:r>
        <w:rPr>
          <w:sz w:val="28"/>
          <w:szCs w:val="28"/>
        </w:rPr>
        <w:t xml:space="preserve"> приложение № 2</w:t>
      </w:r>
      <w:r w:rsidR="00E54E29">
        <w:rPr>
          <w:sz w:val="28"/>
          <w:szCs w:val="28"/>
        </w:rPr>
        <w:t xml:space="preserve"> к решению</w:t>
      </w:r>
      <w:r>
        <w:rPr>
          <w:sz w:val="28"/>
          <w:szCs w:val="28"/>
        </w:rPr>
        <w:t xml:space="preserve"> изложить в новой редакции, согласно приложению к настоящему решению.</w:t>
      </w:r>
    </w:p>
    <w:p w:rsidR="0018590A" w:rsidRPr="00A40D37" w:rsidRDefault="009F61A6" w:rsidP="009F61A6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white"/>
        </w:rPr>
        <w:t>2. Настоящее решение вступает в силу после официального опубликования.</w:t>
      </w:r>
    </w:p>
    <w:p w:rsidR="00CB1F12" w:rsidRPr="00A40D37" w:rsidRDefault="00CB1F12" w:rsidP="00CB1F12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p w:rsidR="00E45174" w:rsidRPr="00A40D37" w:rsidRDefault="00E45174" w:rsidP="00E45174">
      <w:pPr>
        <w:tabs>
          <w:tab w:val="left" w:pos="708"/>
          <w:tab w:val="left" w:pos="1697"/>
        </w:tabs>
        <w:jc w:val="both"/>
        <w:rPr>
          <w:sz w:val="28"/>
          <w:szCs w:val="28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A40D37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F61A6" w:rsidRDefault="003A4773" w:rsidP="00473E89">
            <w:pPr>
              <w:rPr>
                <w:sz w:val="28"/>
                <w:szCs w:val="28"/>
              </w:rPr>
            </w:pPr>
            <w:r w:rsidRPr="009F61A6">
              <w:rPr>
                <w:sz w:val="28"/>
                <w:szCs w:val="28"/>
              </w:rPr>
              <w:t xml:space="preserve">Председатель </w:t>
            </w:r>
          </w:p>
          <w:p w:rsidR="003A4773" w:rsidRPr="009F61A6" w:rsidRDefault="003A4773" w:rsidP="00473E89">
            <w:pPr>
              <w:rPr>
                <w:sz w:val="28"/>
                <w:szCs w:val="28"/>
              </w:rPr>
            </w:pPr>
            <w:r w:rsidRPr="009F61A6">
              <w:rPr>
                <w:sz w:val="28"/>
                <w:szCs w:val="28"/>
              </w:rPr>
              <w:t>Великоустюгской Думы</w:t>
            </w:r>
          </w:p>
          <w:p w:rsidR="003A4773" w:rsidRPr="009F61A6" w:rsidRDefault="003A4773" w:rsidP="00473E89">
            <w:pPr>
              <w:rPr>
                <w:sz w:val="28"/>
                <w:szCs w:val="28"/>
              </w:rPr>
            </w:pPr>
          </w:p>
          <w:p w:rsidR="003A4773" w:rsidRPr="009F61A6" w:rsidRDefault="003A4773" w:rsidP="00473E89">
            <w:pPr>
              <w:rPr>
                <w:b/>
                <w:sz w:val="28"/>
                <w:szCs w:val="28"/>
              </w:rPr>
            </w:pPr>
            <w:r w:rsidRPr="009F61A6">
              <w:rPr>
                <w:sz w:val="28"/>
                <w:szCs w:val="28"/>
              </w:rPr>
              <w:t>_______________</w:t>
            </w:r>
            <w:r w:rsidRPr="009F61A6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F61A6" w:rsidRDefault="003A4773" w:rsidP="00473E89">
            <w:pPr>
              <w:ind w:left="176"/>
              <w:rPr>
                <w:sz w:val="28"/>
                <w:szCs w:val="28"/>
              </w:rPr>
            </w:pPr>
            <w:r w:rsidRPr="009F61A6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9F61A6" w:rsidRDefault="003A4773" w:rsidP="00473E89">
            <w:pPr>
              <w:ind w:left="176"/>
              <w:rPr>
                <w:sz w:val="28"/>
                <w:szCs w:val="28"/>
              </w:rPr>
            </w:pPr>
          </w:p>
          <w:p w:rsidR="003A4773" w:rsidRPr="009F61A6" w:rsidRDefault="003A4773" w:rsidP="00473E89">
            <w:pPr>
              <w:ind w:left="176"/>
              <w:rPr>
                <w:sz w:val="28"/>
                <w:szCs w:val="28"/>
              </w:rPr>
            </w:pPr>
            <w:r w:rsidRPr="009F61A6">
              <w:rPr>
                <w:sz w:val="28"/>
                <w:szCs w:val="28"/>
              </w:rPr>
              <w:t>_______________</w:t>
            </w:r>
            <w:r w:rsidRPr="009F61A6">
              <w:rPr>
                <w:b/>
                <w:sz w:val="28"/>
                <w:szCs w:val="28"/>
              </w:rPr>
              <w:t>А.В. Кузьмин</w:t>
            </w:r>
            <w:r w:rsidRPr="009F61A6">
              <w:rPr>
                <w:sz w:val="28"/>
                <w:szCs w:val="28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p w:rsidR="007B4CAD" w:rsidRPr="00E54E29" w:rsidRDefault="00473E89" w:rsidP="00E54E29">
      <w:pPr>
        <w:shd w:val="clear" w:color="auto" w:fill="FFFFFF"/>
        <w:ind w:left="4395"/>
        <w:jc w:val="center"/>
        <w:rPr>
          <w:bCs/>
          <w:color w:val="000000"/>
          <w:sz w:val="26"/>
          <w:szCs w:val="26"/>
        </w:rPr>
      </w:pPr>
      <w:r w:rsidRPr="00E54E29">
        <w:rPr>
          <w:bCs/>
          <w:color w:val="000000"/>
          <w:sz w:val="26"/>
          <w:szCs w:val="26"/>
        </w:rPr>
        <w:lastRenderedPageBreak/>
        <w:t>Приложение</w:t>
      </w:r>
    </w:p>
    <w:p w:rsidR="007B4CAD" w:rsidRPr="00E54E29" w:rsidRDefault="00473E89" w:rsidP="00E54E29">
      <w:pPr>
        <w:shd w:val="clear" w:color="auto" w:fill="FFFFFF"/>
        <w:ind w:left="4395"/>
        <w:jc w:val="center"/>
        <w:rPr>
          <w:bCs/>
          <w:color w:val="000000"/>
          <w:sz w:val="26"/>
          <w:szCs w:val="26"/>
        </w:rPr>
      </w:pPr>
      <w:r w:rsidRPr="00E54E29">
        <w:rPr>
          <w:bCs/>
          <w:color w:val="000000"/>
          <w:sz w:val="26"/>
          <w:szCs w:val="26"/>
        </w:rPr>
        <w:t xml:space="preserve">к </w:t>
      </w:r>
      <w:r w:rsidR="007B4CAD" w:rsidRPr="00E54E29">
        <w:rPr>
          <w:bCs/>
          <w:color w:val="000000"/>
          <w:sz w:val="26"/>
          <w:szCs w:val="26"/>
        </w:rPr>
        <w:t>решени</w:t>
      </w:r>
      <w:r w:rsidRPr="00E54E29">
        <w:rPr>
          <w:bCs/>
          <w:color w:val="000000"/>
          <w:sz w:val="26"/>
          <w:szCs w:val="26"/>
        </w:rPr>
        <w:t>ю</w:t>
      </w:r>
      <w:r w:rsidR="007B4CAD" w:rsidRPr="00E54E29">
        <w:rPr>
          <w:bCs/>
          <w:color w:val="000000"/>
          <w:sz w:val="26"/>
          <w:szCs w:val="26"/>
        </w:rPr>
        <w:t xml:space="preserve"> Великоустюгской Думы</w:t>
      </w:r>
    </w:p>
    <w:p w:rsidR="007B4CAD" w:rsidRPr="00E54E29" w:rsidRDefault="007B4CAD" w:rsidP="00E54E29">
      <w:pPr>
        <w:shd w:val="clear" w:color="auto" w:fill="FFFFFF"/>
        <w:ind w:left="4395"/>
        <w:jc w:val="center"/>
        <w:rPr>
          <w:bCs/>
          <w:color w:val="000000"/>
          <w:sz w:val="26"/>
          <w:szCs w:val="26"/>
        </w:rPr>
      </w:pPr>
      <w:r w:rsidRPr="00E54E29">
        <w:rPr>
          <w:bCs/>
          <w:color w:val="000000"/>
          <w:sz w:val="26"/>
          <w:szCs w:val="26"/>
        </w:rPr>
        <w:t xml:space="preserve">от </w:t>
      </w:r>
      <w:r w:rsidR="00105DB1" w:rsidRPr="00E54E29">
        <w:rPr>
          <w:bCs/>
          <w:color w:val="000000"/>
          <w:sz w:val="26"/>
          <w:szCs w:val="26"/>
        </w:rPr>
        <w:t>28.11</w:t>
      </w:r>
      <w:r w:rsidRPr="00E54E29">
        <w:rPr>
          <w:bCs/>
          <w:color w:val="000000"/>
          <w:sz w:val="26"/>
          <w:szCs w:val="26"/>
        </w:rPr>
        <w:t xml:space="preserve">.2023 № </w:t>
      </w:r>
      <w:r w:rsidR="00693717" w:rsidRPr="00E54E29">
        <w:rPr>
          <w:bCs/>
          <w:color w:val="000000"/>
          <w:sz w:val="26"/>
          <w:szCs w:val="26"/>
        </w:rPr>
        <w:t>1</w:t>
      </w:r>
      <w:r w:rsidR="00152887" w:rsidRPr="00E54E29">
        <w:rPr>
          <w:bCs/>
          <w:color w:val="000000"/>
          <w:sz w:val="26"/>
          <w:szCs w:val="26"/>
        </w:rPr>
        <w:t>2</w:t>
      </w:r>
      <w:r w:rsidR="00E54E29" w:rsidRPr="00E54E29">
        <w:rPr>
          <w:bCs/>
          <w:color w:val="000000"/>
          <w:sz w:val="26"/>
          <w:szCs w:val="26"/>
        </w:rPr>
        <w:t>7</w:t>
      </w:r>
    </w:p>
    <w:p w:rsidR="002A6FF2" w:rsidRDefault="002A6FF2" w:rsidP="00E54E29">
      <w:pPr>
        <w:ind w:left="4395"/>
        <w:jc w:val="center"/>
        <w:rPr>
          <w:bCs/>
          <w:color w:val="000000"/>
          <w:sz w:val="26"/>
          <w:szCs w:val="26"/>
          <w:highlight w:val="yellow"/>
        </w:rPr>
      </w:pPr>
    </w:p>
    <w:p w:rsidR="00E54E29" w:rsidRPr="00E54E29" w:rsidRDefault="00E54E29" w:rsidP="00E54E29">
      <w:pPr>
        <w:ind w:left="4395"/>
        <w:jc w:val="center"/>
        <w:rPr>
          <w:bCs/>
          <w:color w:val="000000"/>
          <w:sz w:val="26"/>
          <w:szCs w:val="26"/>
          <w:highlight w:val="yellow"/>
        </w:rPr>
      </w:pPr>
    </w:p>
    <w:p w:rsidR="00E54E29" w:rsidRPr="003A48C2" w:rsidRDefault="00E54E29" w:rsidP="00E54E29">
      <w:pPr>
        <w:ind w:left="4395"/>
        <w:jc w:val="center"/>
      </w:pPr>
      <w:bookmarkStart w:id="1" w:name="redstr68"/>
      <w:bookmarkEnd w:id="1"/>
      <w:r w:rsidRPr="003A48C2">
        <w:t>УТВЕРЖДЕНО:</w:t>
      </w:r>
    </w:p>
    <w:p w:rsidR="00E54E29" w:rsidRPr="003A48C2" w:rsidRDefault="00E54E29" w:rsidP="00E54E29">
      <w:pPr>
        <w:ind w:left="4395"/>
        <w:jc w:val="center"/>
      </w:pPr>
      <w:r w:rsidRPr="003A48C2">
        <w:t>решением Великоустюгской Думы</w:t>
      </w:r>
    </w:p>
    <w:p w:rsidR="00E54E29" w:rsidRPr="003A48C2" w:rsidRDefault="00E54E29" w:rsidP="00E54E29">
      <w:pPr>
        <w:ind w:left="4395"/>
        <w:jc w:val="center"/>
      </w:pPr>
      <w:r w:rsidRPr="003A48C2">
        <w:t>от 06.12.2022 № 8</w:t>
      </w:r>
      <w:r>
        <w:t>2</w:t>
      </w:r>
    </w:p>
    <w:p w:rsidR="00E54E29" w:rsidRPr="003A48C2" w:rsidRDefault="00E54E29" w:rsidP="00E54E29">
      <w:pPr>
        <w:ind w:left="4395"/>
        <w:jc w:val="center"/>
      </w:pPr>
    </w:p>
    <w:p w:rsidR="00E54E29" w:rsidRDefault="00E54E29" w:rsidP="00E54E29">
      <w:pPr>
        <w:ind w:left="4395"/>
        <w:jc w:val="center"/>
      </w:pPr>
      <w:r w:rsidRPr="003A48C2">
        <w:t>(приложение</w:t>
      </w:r>
      <w:r>
        <w:t xml:space="preserve"> 2</w:t>
      </w:r>
      <w:r w:rsidRPr="003A48C2">
        <w:t>)</w:t>
      </w:r>
    </w:p>
    <w:p w:rsidR="00E54E29" w:rsidRDefault="00E54E29" w:rsidP="00E54E29">
      <w:pPr>
        <w:ind w:left="4395"/>
        <w:jc w:val="center"/>
        <w:rPr>
          <w:sz w:val="28"/>
          <w:szCs w:val="28"/>
        </w:rPr>
      </w:pPr>
    </w:p>
    <w:p w:rsidR="00E54E29" w:rsidRPr="00E22EA7" w:rsidRDefault="00E54E29" w:rsidP="00E54E29">
      <w:pPr>
        <w:ind w:left="4395"/>
        <w:jc w:val="center"/>
        <w:rPr>
          <w:sz w:val="28"/>
          <w:szCs w:val="28"/>
        </w:rPr>
      </w:pPr>
    </w:p>
    <w:p w:rsidR="00E54E29" w:rsidRPr="00E22EA7" w:rsidRDefault="00E54E29" w:rsidP="00E54E29">
      <w:pPr>
        <w:jc w:val="center"/>
        <w:rPr>
          <w:sz w:val="28"/>
          <w:szCs w:val="28"/>
        </w:rPr>
      </w:pPr>
      <w:r w:rsidRPr="00E22EA7">
        <w:rPr>
          <w:b/>
          <w:bCs/>
          <w:sz w:val="28"/>
          <w:szCs w:val="28"/>
        </w:rPr>
        <w:t xml:space="preserve">Индикаторы риска нарушения обязательных требований </w:t>
      </w:r>
    </w:p>
    <w:p w:rsidR="00E54E29" w:rsidRPr="00E22EA7" w:rsidRDefault="00E54E29" w:rsidP="00E54E29">
      <w:pPr>
        <w:jc w:val="center"/>
        <w:rPr>
          <w:sz w:val="28"/>
          <w:szCs w:val="28"/>
        </w:rPr>
      </w:pPr>
      <w:r w:rsidRPr="00E22EA7">
        <w:rPr>
          <w:b/>
          <w:bCs/>
          <w:sz w:val="28"/>
          <w:szCs w:val="28"/>
        </w:rPr>
        <w:t>по муниципальному земельному контролю</w:t>
      </w:r>
    </w:p>
    <w:p w:rsidR="00E54E29" w:rsidRDefault="00E54E29" w:rsidP="00E54E29">
      <w:pPr>
        <w:spacing w:after="160"/>
        <w:contextualSpacing/>
        <w:jc w:val="both"/>
        <w:rPr>
          <w:sz w:val="28"/>
          <w:szCs w:val="28"/>
        </w:rPr>
      </w:pPr>
    </w:p>
    <w:p w:rsidR="00E54E29" w:rsidRDefault="00E54E29" w:rsidP="00E54E29">
      <w:pPr>
        <w:spacing w:after="160"/>
        <w:ind w:firstLine="539"/>
        <w:contextualSpacing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1. 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недвижимости, на величину, превышающую значения точности (средней </w:t>
      </w:r>
      <w:proofErr w:type="spellStart"/>
      <w:r>
        <w:rPr>
          <w:sz w:val="28"/>
          <w:szCs w:val="28"/>
        </w:rPr>
        <w:t>квадратической</w:t>
      </w:r>
      <w:proofErr w:type="spellEnd"/>
      <w:r>
        <w:rPr>
          <w:sz w:val="28"/>
          <w:szCs w:val="28"/>
        </w:rPr>
        <w:t xml:space="preserve"> погрешности) определения координат характерных точек </w:t>
      </w:r>
      <w:r>
        <w:rPr>
          <w:sz w:val="28"/>
          <w:szCs w:val="28"/>
          <w:highlight w:val="white"/>
        </w:rPr>
        <w:t xml:space="preserve"> границ земельных участков, установленное Приказом Федеральной службы государственной регистрации, кадастра и картографии от 23 октября 2020 года №П/0393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 же требований к определению площади здания, сооружения, помещения, </w:t>
      </w:r>
      <w:proofErr w:type="spellStart"/>
      <w:r>
        <w:rPr>
          <w:sz w:val="28"/>
          <w:szCs w:val="28"/>
          <w:highlight w:val="white"/>
        </w:rPr>
        <w:t>машино</w:t>
      </w:r>
      <w:proofErr w:type="spellEnd"/>
      <w:r>
        <w:rPr>
          <w:sz w:val="28"/>
          <w:szCs w:val="28"/>
          <w:highlight w:val="white"/>
        </w:rPr>
        <w:t>-места.</w:t>
      </w:r>
    </w:p>
    <w:p w:rsidR="007B4CAD" w:rsidRPr="00D544AE" w:rsidRDefault="00E54E29" w:rsidP="00E54E29">
      <w:pPr>
        <w:ind w:firstLine="539"/>
        <w:jc w:val="both"/>
        <w:rPr>
          <w:b/>
        </w:rPr>
      </w:pPr>
      <w:r>
        <w:rPr>
          <w:sz w:val="28"/>
          <w:szCs w:val="28"/>
          <w:highlight w:val="white"/>
        </w:rPr>
        <w:t>2. Несоответствие площади используемого контролируемым лицом земельного участка площади земельного участка, сведения о которой содержатся в</w:t>
      </w:r>
      <w:r w:rsidRPr="00EE7510">
        <w:rPr>
          <w:sz w:val="28"/>
          <w:szCs w:val="28"/>
        </w:rPr>
        <w:t xml:space="preserve"> </w:t>
      </w:r>
      <w:r>
        <w:rPr>
          <w:sz w:val="28"/>
          <w:szCs w:val="28"/>
        </w:rPr>
        <w:t>Едином государственном реестре недвижимости</w:t>
      </w:r>
      <w:r>
        <w:rPr>
          <w:sz w:val="28"/>
          <w:szCs w:val="28"/>
          <w:highlight w:val="white"/>
        </w:rPr>
        <w:t>.</w:t>
      </w:r>
    </w:p>
    <w:sectPr w:rsidR="007B4CAD" w:rsidRPr="00D544AE" w:rsidSect="002A6FF2">
      <w:headerReference w:type="default" r:id="rId10"/>
      <w:pgSz w:w="11906" w:h="16838"/>
      <w:pgMar w:top="993" w:right="851" w:bottom="1134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A6" w:rsidRDefault="009F61A6" w:rsidP="00A66CA7">
      <w:r>
        <w:separator/>
      </w:r>
    </w:p>
  </w:endnote>
  <w:endnote w:type="continuationSeparator" w:id="0">
    <w:p w:rsidR="009F61A6" w:rsidRDefault="009F61A6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A6" w:rsidRDefault="009F61A6" w:rsidP="00A66CA7">
      <w:r>
        <w:separator/>
      </w:r>
    </w:p>
  </w:footnote>
  <w:footnote w:type="continuationSeparator" w:id="0">
    <w:p w:rsidR="009F61A6" w:rsidRDefault="009F61A6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9F61A6" w:rsidRDefault="009F61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E29">
          <w:rPr>
            <w:noProof/>
          </w:rPr>
          <w:t>2</w:t>
        </w:r>
        <w:r>
          <w:fldChar w:fldCharType="end"/>
        </w:r>
      </w:p>
    </w:sdtContent>
  </w:sdt>
  <w:p w:rsidR="009F61A6" w:rsidRDefault="009F6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1A6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54E29"/>
    <w:rsid w:val="00E60A00"/>
    <w:rsid w:val="00E630E6"/>
    <w:rsid w:val="00E76542"/>
    <w:rsid w:val="00E8088E"/>
    <w:rsid w:val="00E85EE0"/>
    <w:rsid w:val="00E91EE5"/>
    <w:rsid w:val="00F120D3"/>
    <w:rsid w:val="00F5148F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F5263-0001-4146-A465-0AB37B37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2023-10-18T07:34:00Z</cp:lastPrinted>
  <dcterms:created xsi:type="dcterms:W3CDTF">2020-02-14T05:10:00Z</dcterms:created>
  <dcterms:modified xsi:type="dcterms:W3CDTF">2023-11-29T06:34:00Z</dcterms:modified>
</cp:coreProperties>
</file>